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4E2" w14:textId="23D7DD71" w:rsidR="005A73ED" w:rsidRDefault="00B9643A" w:rsidP="005A73ED">
      <w:pPr>
        <w:pStyle w:val="Heading2"/>
        <w:tabs>
          <w:tab w:val="left" w:pos="5526"/>
        </w:tabs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2F0BC84C" wp14:editId="05D6FDEB">
            <wp:simplePos x="0" y="0"/>
            <wp:positionH relativeFrom="margin">
              <wp:posOffset>1038225</wp:posOffset>
            </wp:positionH>
            <wp:positionV relativeFrom="margin">
              <wp:posOffset>-491490</wp:posOffset>
            </wp:positionV>
            <wp:extent cx="3747135" cy="490220"/>
            <wp:effectExtent l="0" t="0" r="0" b="0"/>
            <wp:wrapSquare wrapText="bothSides"/>
            <wp:docPr id="12" name="Picture 1" descr="CC_HeartVascCenter_long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HeartVascCenter_long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2F">
        <w:rPr>
          <w:rFonts w:ascii="Verdana" w:hAnsi="Verdana" w:cs="Verdana"/>
          <w:sz w:val="28"/>
          <w:szCs w:val="28"/>
        </w:rPr>
        <w:tab/>
      </w:r>
    </w:p>
    <w:p w14:paraId="648767ED" w14:textId="77777777" w:rsidR="005A73ED" w:rsidRPr="006D467D" w:rsidRDefault="005A73ED" w:rsidP="005A73ED">
      <w:pPr>
        <w:jc w:val="center"/>
        <w:rPr>
          <w:rFonts w:ascii="Arial Narrow" w:hAnsi="Arial Narrow"/>
          <w:b/>
          <w:sz w:val="24"/>
          <w:szCs w:val="24"/>
        </w:rPr>
      </w:pPr>
      <w:r w:rsidRPr="006D467D">
        <w:rPr>
          <w:rFonts w:ascii="Arial Narrow" w:hAnsi="Arial Narrow"/>
          <w:b/>
          <w:sz w:val="24"/>
          <w:szCs w:val="24"/>
        </w:rPr>
        <w:t xml:space="preserve">Community </w:t>
      </w:r>
      <w:r w:rsidR="006D467D" w:rsidRPr="006D467D">
        <w:rPr>
          <w:rFonts w:ascii="Arial Narrow" w:hAnsi="Arial Narrow"/>
          <w:b/>
          <w:sz w:val="24"/>
          <w:szCs w:val="24"/>
        </w:rPr>
        <w:t>Preparedness to save liv</w:t>
      </w:r>
      <w:r w:rsidR="006D467D">
        <w:rPr>
          <w:rFonts w:ascii="Arial Narrow" w:hAnsi="Arial Narrow"/>
          <w:b/>
          <w:sz w:val="24"/>
          <w:szCs w:val="24"/>
        </w:rPr>
        <w:t xml:space="preserve">es from out-of-hospital cardiac arrest </w:t>
      </w:r>
    </w:p>
    <w:p w14:paraId="39AAE988" w14:textId="77777777" w:rsidR="00166887" w:rsidRDefault="00B84D46" w:rsidP="00647E76">
      <w:pPr>
        <w:jc w:val="center"/>
        <w:rPr>
          <w:rFonts w:ascii="Verdana" w:hAnsi="Verdana" w:cs="Verdana"/>
          <w:b/>
          <w:bCs/>
          <w:sz w:val="24"/>
          <w:szCs w:val="24"/>
        </w:rPr>
      </w:pPr>
      <w:r w:rsidRPr="005A73ED">
        <w:rPr>
          <w:rFonts w:ascii="Verdana" w:hAnsi="Verdana" w:cs="Verdana"/>
          <w:b/>
          <w:bCs/>
          <w:sz w:val="24"/>
          <w:szCs w:val="24"/>
        </w:rPr>
        <w:t>AED</w:t>
      </w:r>
      <w:r w:rsidR="001A07CF">
        <w:rPr>
          <w:rFonts w:ascii="Verdana" w:hAnsi="Verdana" w:cs="Verdana"/>
          <w:b/>
          <w:bCs/>
          <w:sz w:val="24"/>
          <w:szCs w:val="24"/>
        </w:rPr>
        <w:t xml:space="preserve"> Grant</w:t>
      </w:r>
      <w:r w:rsidR="007B6C39">
        <w:rPr>
          <w:rFonts w:ascii="Verdana" w:hAnsi="Verdana" w:cs="Verdana"/>
          <w:b/>
          <w:bCs/>
          <w:sz w:val="24"/>
          <w:szCs w:val="24"/>
        </w:rPr>
        <w:t xml:space="preserve"> Application</w:t>
      </w:r>
    </w:p>
    <w:p w14:paraId="6CCDD89A" w14:textId="77777777" w:rsidR="00675E63" w:rsidRDefault="00675E63" w:rsidP="00871C43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FFB6FC0" w14:textId="77777777" w:rsidR="00675E63" w:rsidRDefault="00675E63" w:rsidP="00871C43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BFAF07D" w14:textId="77777777" w:rsidR="00D35958" w:rsidRDefault="00D35958" w:rsidP="00B9643A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D35958">
        <w:rPr>
          <w:rFonts w:ascii="Verdana" w:hAnsi="Verdana" w:cs="Verdana"/>
          <w:b/>
          <w:bCs/>
          <w:sz w:val="20"/>
          <w:szCs w:val="20"/>
        </w:rPr>
        <w:t>Background</w:t>
      </w:r>
    </w:p>
    <w:p w14:paraId="44E8E026" w14:textId="77777777" w:rsidR="00A90CAB" w:rsidRPr="00135987" w:rsidRDefault="00A90CAB" w:rsidP="00B9643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35987">
        <w:rPr>
          <w:rFonts w:ascii="Verdana" w:hAnsi="Verdana" w:cs="Arial"/>
          <w:bCs/>
          <w:sz w:val="20"/>
          <w:szCs w:val="20"/>
        </w:rPr>
        <w:t xml:space="preserve">The American Heart Association </w:t>
      </w:r>
      <w:r w:rsidR="00AE1CF4" w:rsidRPr="00135987">
        <w:rPr>
          <w:rFonts w:ascii="Verdana" w:hAnsi="Verdana" w:cs="Arial"/>
          <w:bCs/>
          <w:sz w:val="20"/>
          <w:szCs w:val="20"/>
        </w:rPr>
        <w:t xml:space="preserve">annual </w:t>
      </w:r>
      <w:r w:rsidRPr="00135987">
        <w:rPr>
          <w:rFonts w:ascii="Verdana" w:hAnsi="Verdana" w:cs="Arial"/>
          <w:bCs/>
          <w:i/>
          <w:sz w:val="20"/>
          <w:szCs w:val="20"/>
        </w:rPr>
        <w:t>2016 Heart Disease Statistics Update</w:t>
      </w:r>
      <w:r w:rsidRPr="00135987">
        <w:rPr>
          <w:rFonts w:ascii="Verdana" w:hAnsi="Verdana" w:cs="Arial"/>
          <w:bCs/>
          <w:sz w:val="20"/>
          <w:szCs w:val="20"/>
        </w:rPr>
        <w:t xml:space="preserve"> reported:</w:t>
      </w:r>
    </w:p>
    <w:p w14:paraId="34EBEB7F" w14:textId="77777777" w:rsidR="00135987" w:rsidRDefault="00A90CAB" w:rsidP="00B9643A">
      <w:pPr>
        <w:pStyle w:val="Default"/>
        <w:rPr>
          <w:rFonts w:ascii="Verdana" w:hAnsi="Verdana"/>
          <w:i/>
          <w:sz w:val="20"/>
          <w:szCs w:val="20"/>
        </w:rPr>
      </w:pPr>
      <w:r w:rsidRPr="00135987">
        <w:rPr>
          <w:rFonts w:ascii="Verdana" w:hAnsi="Verdana"/>
          <w:i/>
          <w:sz w:val="20"/>
          <w:szCs w:val="20"/>
        </w:rPr>
        <w:t xml:space="preserve">In 2014, about 356,500 people experienced out-of-hospital cardiac arrests in the </w:t>
      </w:r>
      <w:r w:rsidR="00135987">
        <w:rPr>
          <w:rFonts w:ascii="Verdana" w:hAnsi="Verdana"/>
          <w:i/>
          <w:sz w:val="20"/>
          <w:szCs w:val="20"/>
        </w:rPr>
        <w:t xml:space="preserve"> </w:t>
      </w:r>
    </w:p>
    <w:p w14:paraId="59B62ADF" w14:textId="77777777" w:rsidR="00135987" w:rsidRDefault="00A90CAB" w:rsidP="00B9643A">
      <w:pPr>
        <w:pStyle w:val="Default"/>
        <w:rPr>
          <w:rFonts w:ascii="Verdana" w:hAnsi="Verdana"/>
          <w:i/>
          <w:sz w:val="20"/>
          <w:szCs w:val="20"/>
        </w:rPr>
      </w:pPr>
      <w:r w:rsidRPr="00135987">
        <w:rPr>
          <w:rFonts w:ascii="Verdana" w:hAnsi="Verdana"/>
          <w:i/>
          <w:sz w:val="20"/>
          <w:szCs w:val="20"/>
        </w:rPr>
        <w:t xml:space="preserve">United States. Of those treated by emergency medical services, 12.0 percent survived. </w:t>
      </w:r>
    </w:p>
    <w:p w14:paraId="3C978EA5" w14:textId="77777777" w:rsidR="00135987" w:rsidRDefault="00A90CAB" w:rsidP="00B9643A">
      <w:pPr>
        <w:pStyle w:val="Default"/>
        <w:rPr>
          <w:rFonts w:ascii="Verdana" w:hAnsi="Verdana"/>
          <w:i/>
          <w:sz w:val="20"/>
          <w:szCs w:val="20"/>
        </w:rPr>
      </w:pPr>
      <w:r w:rsidRPr="00135987">
        <w:rPr>
          <w:rFonts w:ascii="Verdana" w:hAnsi="Verdana"/>
          <w:i/>
          <w:sz w:val="20"/>
          <w:szCs w:val="20"/>
        </w:rPr>
        <w:t xml:space="preserve">Of the 22,520 bystander-witnessed out-of-hospital cardiac arrests in 2014, 38.6 </w:t>
      </w:r>
    </w:p>
    <w:p w14:paraId="1D481D6B" w14:textId="77777777" w:rsidR="00A90CAB" w:rsidRPr="00135987" w:rsidRDefault="00A90CAB" w:rsidP="00B9643A">
      <w:pPr>
        <w:pStyle w:val="Default"/>
        <w:rPr>
          <w:rFonts w:ascii="Verdana" w:hAnsi="Verdana"/>
          <w:i/>
          <w:sz w:val="20"/>
          <w:szCs w:val="20"/>
        </w:rPr>
      </w:pPr>
      <w:r w:rsidRPr="00135987">
        <w:rPr>
          <w:rFonts w:ascii="Verdana" w:hAnsi="Verdana"/>
          <w:i/>
          <w:sz w:val="20"/>
          <w:szCs w:val="20"/>
        </w:rPr>
        <w:t xml:space="preserve">percent survived. </w:t>
      </w:r>
    </w:p>
    <w:p w14:paraId="729D64AA" w14:textId="77777777" w:rsidR="00A90CAB" w:rsidRPr="00135987" w:rsidRDefault="00A90CAB" w:rsidP="00B9643A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14:paraId="1B2BC2F3" w14:textId="09128A13" w:rsidR="00135987" w:rsidRDefault="00135987" w:rsidP="00B9643A">
      <w:pPr>
        <w:spacing w:after="0" w:line="240" w:lineRule="auto"/>
        <w:rPr>
          <w:rFonts w:ascii="Verdana" w:hAnsi="Verdana" w:cs="Arial"/>
          <w:color w:val="000000"/>
          <w:sz w:val="20"/>
          <w:szCs w:val="20"/>
          <w:lang w:val="en"/>
        </w:rPr>
      </w:pPr>
      <w:r w:rsidRPr="00135987">
        <w:rPr>
          <w:rFonts w:ascii="Verdana" w:hAnsi="Verdana" w:cs="Arial"/>
          <w:color w:val="000000"/>
          <w:sz w:val="20"/>
          <w:szCs w:val="20"/>
          <w:lang w:val="en"/>
        </w:rPr>
        <w:t xml:space="preserve">Out-of-Hospital Cardiac Arrest is the #1 cause of death in the United States with a mere overall survival rate of 8%. Due to this, </w:t>
      </w:r>
      <w:r w:rsidRPr="00135987">
        <w:rPr>
          <w:rFonts w:ascii="Verdana" w:hAnsi="Verdana" w:cs="Arial"/>
          <w:b/>
          <w:color w:val="000000"/>
          <w:sz w:val="20"/>
          <w:szCs w:val="20"/>
          <w:lang w:val="en"/>
        </w:rPr>
        <w:t xml:space="preserve">the </w:t>
      </w:r>
      <w:r w:rsidRPr="00135987">
        <w:rPr>
          <w:rFonts w:ascii="Verdana" w:hAnsi="Verdana" w:cs="Arial"/>
          <w:b/>
          <w:bCs/>
          <w:sz w:val="20"/>
          <w:szCs w:val="20"/>
        </w:rPr>
        <w:t>CentraCare Heart &amp; Vascular Center (CCHVC)</w:t>
      </w:r>
      <w:r w:rsidRPr="00135987">
        <w:rPr>
          <w:rFonts w:ascii="Verdana" w:hAnsi="Verdana" w:cs="Arial"/>
          <w:bCs/>
          <w:sz w:val="20"/>
          <w:szCs w:val="20"/>
        </w:rPr>
        <w:t xml:space="preserve"> </w:t>
      </w:r>
      <w:r w:rsidRPr="00135987">
        <w:rPr>
          <w:rFonts w:ascii="Verdana" w:hAnsi="Verdana" w:cs="Arial"/>
          <w:color w:val="000000"/>
          <w:sz w:val="20"/>
          <w:szCs w:val="20"/>
          <w:lang w:val="en"/>
        </w:rPr>
        <w:t>works to greatly improve survival rates through a community-wide approach for faster and better treatment.</w:t>
      </w:r>
    </w:p>
    <w:p w14:paraId="2747ACA8" w14:textId="77777777" w:rsidR="00B9643A" w:rsidRPr="00135987" w:rsidRDefault="00B9643A" w:rsidP="00B9643A">
      <w:pPr>
        <w:spacing w:after="0" w:line="240" w:lineRule="auto"/>
        <w:rPr>
          <w:rFonts w:ascii="Verdana" w:hAnsi="Verdana" w:cs="Verdana"/>
          <w:bCs/>
          <w:sz w:val="20"/>
          <w:szCs w:val="20"/>
        </w:rPr>
      </w:pPr>
    </w:p>
    <w:p w14:paraId="701A12A1" w14:textId="77777777" w:rsidR="00B9643A" w:rsidRDefault="00135987" w:rsidP="00B9643A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3115E7">
        <w:rPr>
          <w:rFonts w:ascii="Verdana" w:hAnsi="Verdana" w:cs="Verdana"/>
          <w:bCs/>
          <w:sz w:val="20"/>
          <w:szCs w:val="20"/>
        </w:rPr>
        <w:t xml:space="preserve">The </w:t>
      </w:r>
      <w:r>
        <w:rPr>
          <w:rFonts w:ascii="Verdana" w:hAnsi="Verdana" w:cs="Verdana"/>
          <w:bCs/>
          <w:sz w:val="20"/>
          <w:szCs w:val="20"/>
        </w:rPr>
        <w:t xml:space="preserve">CCHVC </w:t>
      </w:r>
      <w:r w:rsidRPr="003115E7">
        <w:rPr>
          <w:rFonts w:ascii="Verdana" w:hAnsi="Verdana" w:cs="Verdana"/>
          <w:bCs/>
          <w:sz w:val="20"/>
          <w:szCs w:val="20"/>
        </w:rPr>
        <w:t>offers</w:t>
      </w:r>
      <w:r>
        <w:rPr>
          <w:rFonts w:ascii="Verdana" w:hAnsi="Verdana" w:cs="Verdana"/>
          <w:sz w:val="20"/>
          <w:szCs w:val="20"/>
        </w:rPr>
        <w:t xml:space="preserve"> a community program </w:t>
      </w:r>
      <w:r w:rsidRPr="0075711A"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z w:val="20"/>
          <w:szCs w:val="20"/>
        </w:rPr>
        <w:t xml:space="preserve">increase survivability from </w:t>
      </w:r>
      <w:r w:rsidRPr="00166887">
        <w:rPr>
          <w:rFonts w:ascii="Verdana" w:hAnsi="Verdana" w:cs="Verdana"/>
          <w:b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ut-of-</w:t>
      </w:r>
      <w:r w:rsidRPr="00166887">
        <w:rPr>
          <w:rFonts w:ascii="Verdana" w:hAnsi="Verdana" w:cs="Verdana"/>
          <w:b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ospital </w:t>
      </w:r>
      <w:r w:rsidRPr="00166887">
        <w:rPr>
          <w:rFonts w:ascii="Verdana" w:hAnsi="Verdana" w:cs="Verdana"/>
          <w:b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ardiac </w:t>
      </w:r>
      <w:r w:rsidRPr="00166887">
        <w:rPr>
          <w:rFonts w:ascii="Verdana" w:hAnsi="Verdana" w:cs="Verdana"/>
          <w:b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rrest (OHCA</w:t>
      </w:r>
      <w:r w:rsidRPr="0075711A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  <w:r w:rsidRPr="0075711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In an effort to</w:t>
      </w:r>
      <w:proofErr w:type="gramEnd"/>
      <w:r>
        <w:rPr>
          <w:rFonts w:ascii="Verdana" w:hAnsi="Verdana" w:cs="Verdana"/>
          <w:sz w:val="20"/>
          <w:szCs w:val="20"/>
        </w:rPr>
        <w:t xml:space="preserve"> prepare community members to take immediate action when someone has an OHCA,</w:t>
      </w:r>
      <w:r w:rsidRPr="0075711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complementary public health education and Bystander training for CardioPulmonary Resuscitation (CPR) and use of an Automated External Defibrillator (AED) is provided.  In about 25% of the cases of OHCA, only the shock from an AED will get the heart back into regular rhythm.  </w:t>
      </w:r>
    </w:p>
    <w:p w14:paraId="29AAD6B5" w14:textId="77777777" w:rsidR="00B9643A" w:rsidRDefault="00B9643A" w:rsidP="00B9643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8E29B0C" w14:textId="19FB94C1" w:rsidR="00135987" w:rsidRDefault="00135987" w:rsidP="00B9643A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more public access AEDs and citizens trained to recognize and perform CPR, the more lives will be saved.</w:t>
      </w:r>
    </w:p>
    <w:p w14:paraId="63867006" w14:textId="77777777" w:rsidR="00B9643A" w:rsidRDefault="00B9643A" w:rsidP="00B9643A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631319" w14:textId="77777777" w:rsidR="00135987" w:rsidRPr="0075711A" w:rsidRDefault="00135987" w:rsidP="00B9643A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When a community member is admitted to St. Cloud Hospital for an OHCA, </w:t>
      </w:r>
      <w:r w:rsidRPr="0075711A">
        <w:rPr>
          <w:rFonts w:ascii="Verdana" w:hAnsi="Verdana" w:cs="Verdana"/>
          <w:sz w:val="20"/>
          <w:szCs w:val="20"/>
        </w:rPr>
        <w:t>the most highly</w:t>
      </w:r>
      <w:r>
        <w:rPr>
          <w:rFonts w:ascii="Verdana" w:hAnsi="Verdana" w:cs="Verdana"/>
          <w:sz w:val="20"/>
          <w:szCs w:val="20"/>
        </w:rPr>
        <w:t xml:space="preserve"> recommended aspects of the </w:t>
      </w:r>
      <w:r w:rsidRPr="0095260E">
        <w:rPr>
          <w:rFonts w:ascii="Verdana" w:hAnsi="Verdana" w:cs="Verdana"/>
          <w:sz w:val="20"/>
          <w:szCs w:val="20"/>
        </w:rPr>
        <w:t>A</w:t>
      </w:r>
      <w:r w:rsidRPr="0075711A">
        <w:rPr>
          <w:rFonts w:ascii="Verdana" w:hAnsi="Verdana" w:cs="Verdana"/>
          <w:sz w:val="20"/>
          <w:szCs w:val="20"/>
        </w:rPr>
        <w:t>merican Heart Association (AHA) Guidelines</w:t>
      </w:r>
      <w:r>
        <w:rPr>
          <w:rFonts w:ascii="Verdana" w:hAnsi="Verdana" w:cs="Verdana"/>
          <w:sz w:val="20"/>
          <w:szCs w:val="20"/>
        </w:rPr>
        <w:t xml:space="preserve"> are provided</w:t>
      </w:r>
      <w:r w:rsidRPr="0075711A">
        <w:rPr>
          <w:rFonts w:ascii="Verdana" w:hAnsi="Verdana" w:cs="Verdana"/>
          <w:sz w:val="20"/>
          <w:szCs w:val="20"/>
        </w:rPr>
        <w:t xml:space="preserve"> to more than double neurologically-intact </w:t>
      </w:r>
      <w:r>
        <w:rPr>
          <w:rFonts w:ascii="Verdana" w:hAnsi="Verdana" w:cs="Verdana"/>
          <w:sz w:val="20"/>
          <w:szCs w:val="20"/>
        </w:rPr>
        <w:t>survivors of</w:t>
      </w:r>
      <w:r w:rsidRPr="0075711A">
        <w:rPr>
          <w:rFonts w:ascii="Verdana" w:hAnsi="Verdana" w:cs="Verdana"/>
          <w:sz w:val="20"/>
          <w:szCs w:val="20"/>
        </w:rPr>
        <w:t xml:space="preserve"> an </w:t>
      </w:r>
      <w:r>
        <w:rPr>
          <w:rFonts w:ascii="Verdana" w:hAnsi="Verdana" w:cs="Verdana"/>
          <w:sz w:val="20"/>
          <w:szCs w:val="20"/>
        </w:rPr>
        <w:t>OHCA</w:t>
      </w:r>
      <w:r w:rsidRPr="0075711A">
        <w:rPr>
          <w:rFonts w:ascii="Verdana" w:hAnsi="Verdana" w:cs="Verdana"/>
          <w:sz w:val="20"/>
          <w:szCs w:val="20"/>
        </w:rPr>
        <w:t xml:space="preserve">.    </w:t>
      </w:r>
    </w:p>
    <w:p w14:paraId="7BE063BF" w14:textId="77777777" w:rsidR="002446B7" w:rsidRDefault="00135987" w:rsidP="00B9643A">
      <w:p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75711A">
        <w:rPr>
          <w:rFonts w:ascii="Verdana" w:hAnsi="Verdana" w:cs="Verdana"/>
          <w:b/>
          <w:bCs/>
          <w:sz w:val="20"/>
          <w:szCs w:val="20"/>
        </w:rPr>
        <w:t>Goal</w:t>
      </w:r>
      <w:r w:rsidRPr="0075711A"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75711A">
        <w:rPr>
          <w:rFonts w:ascii="Verdana" w:hAnsi="Verdana" w:cs="Verdana"/>
          <w:sz w:val="20"/>
          <w:szCs w:val="20"/>
        </w:rPr>
        <w:t xml:space="preserve">primary goal is to </w:t>
      </w:r>
      <w:r w:rsidR="0074656C">
        <w:rPr>
          <w:rFonts w:ascii="Verdana" w:hAnsi="Verdana" w:cs="Verdana"/>
          <w:sz w:val="20"/>
          <w:szCs w:val="20"/>
        </w:rPr>
        <w:t>advance</w:t>
      </w:r>
      <w:r w:rsidRPr="0075711A">
        <w:rPr>
          <w:rFonts w:ascii="Verdana" w:hAnsi="Verdana" w:cs="Verdana"/>
          <w:sz w:val="20"/>
          <w:szCs w:val="20"/>
        </w:rPr>
        <w:t xml:space="preserve"> the overall survival rate from </w:t>
      </w:r>
      <w:r>
        <w:rPr>
          <w:rFonts w:ascii="Verdana" w:hAnsi="Verdana" w:cs="Verdana"/>
          <w:sz w:val="20"/>
          <w:szCs w:val="20"/>
        </w:rPr>
        <w:t xml:space="preserve">OHCA from &lt;8% to &gt;20%.  For the Community, one </w:t>
      </w:r>
      <w:r w:rsidR="00257953">
        <w:rPr>
          <w:rFonts w:ascii="Verdana" w:hAnsi="Verdana" w:cs="Verdana"/>
          <w:sz w:val="20"/>
          <w:szCs w:val="20"/>
        </w:rPr>
        <w:t>strategy</w:t>
      </w:r>
      <w:r>
        <w:rPr>
          <w:rFonts w:ascii="Verdana" w:hAnsi="Verdana" w:cs="Verdana"/>
          <w:sz w:val="20"/>
          <w:szCs w:val="20"/>
        </w:rPr>
        <w:t xml:space="preserve"> is to offer complimentary trainings for Bystander CPR and how to use an AED.  </w:t>
      </w:r>
      <w:r w:rsidR="002446B7">
        <w:rPr>
          <w:rFonts w:ascii="Verdana" w:hAnsi="Verdana" w:cs="Verdana"/>
          <w:sz w:val="20"/>
          <w:szCs w:val="20"/>
        </w:rPr>
        <w:t xml:space="preserve">Included in the training is education about OHCA: how to recognize it and the immediate action needed to save the person’s life.  </w:t>
      </w:r>
    </w:p>
    <w:p w14:paraId="6A5F8308" w14:textId="77777777" w:rsidR="00135987" w:rsidRDefault="00135987" w:rsidP="00B9643A">
      <w:pPr>
        <w:spacing w:before="120"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Another </w:t>
      </w:r>
      <w:r w:rsidR="0074656C">
        <w:rPr>
          <w:rFonts w:ascii="Verdana" w:hAnsi="Verdana" w:cs="Verdana"/>
          <w:sz w:val="20"/>
          <w:szCs w:val="20"/>
        </w:rPr>
        <w:t>strategy</w:t>
      </w:r>
      <w:r>
        <w:rPr>
          <w:rFonts w:ascii="Verdana" w:hAnsi="Verdana" w:cs="Verdana"/>
          <w:sz w:val="20"/>
          <w:szCs w:val="20"/>
        </w:rPr>
        <w:t xml:space="preserve"> is to assist businesses, faith groups,</w:t>
      </w:r>
      <w:r w:rsidR="0074656C">
        <w:rPr>
          <w:rFonts w:ascii="Verdana" w:hAnsi="Verdana" w:cs="Verdana"/>
          <w:sz w:val="20"/>
          <w:szCs w:val="20"/>
        </w:rPr>
        <w:t xml:space="preserve"> non-profits,</w:t>
      </w:r>
      <w:r>
        <w:rPr>
          <w:rFonts w:ascii="Verdana" w:hAnsi="Verdana" w:cs="Verdana"/>
          <w:sz w:val="20"/>
          <w:szCs w:val="20"/>
        </w:rPr>
        <w:t xml:space="preserve"> and public </w:t>
      </w:r>
      <w:r w:rsidR="0074656C">
        <w:rPr>
          <w:rFonts w:ascii="Verdana" w:hAnsi="Verdana" w:cs="Verdana"/>
          <w:sz w:val="20"/>
          <w:szCs w:val="20"/>
        </w:rPr>
        <w:t>entities</w:t>
      </w:r>
      <w:r>
        <w:rPr>
          <w:rFonts w:ascii="Verdana" w:hAnsi="Verdana" w:cs="Verdana"/>
          <w:sz w:val="20"/>
          <w:szCs w:val="20"/>
        </w:rPr>
        <w:t xml:space="preserve"> (e.g. libraries, and schools) </w:t>
      </w:r>
      <w:r w:rsidR="0074656C">
        <w:rPr>
          <w:rFonts w:ascii="Verdana" w:hAnsi="Verdana" w:cs="Verdana"/>
          <w:sz w:val="20"/>
          <w:szCs w:val="20"/>
        </w:rPr>
        <w:t>with equipping their buildings with an AED</w:t>
      </w:r>
      <w:r w:rsidR="002446B7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This is achieved by offering discounts on AEDs</w:t>
      </w:r>
      <w:r w:rsidR="002446B7">
        <w:rPr>
          <w:rFonts w:ascii="Verdana" w:hAnsi="Verdana" w:cs="Verdana"/>
          <w:sz w:val="20"/>
          <w:szCs w:val="20"/>
        </w:rPr>
        <w:t xml:space="preserve"> when funds are available</w:t>
      </w:r>
      <w:r>
        <w:rPr>
          <w:rFonts w:ascii="Verdana" w:hAnsi="Verdana" w:cs="Verdana"/>
          <w:sz w:val="20"/>
          <w:szCs w:val="20"/>
        </w:rPr>
        <w:t>.</w:t>
      </w:r>
    </w:p>
    <w:p w14:paraId="6D32B26E" w14:textId="7DD715E1" w:rsidR="00373DCF" w:rsidRDefault="00326263" w:rsidP="00B9643A">
      <w:p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685080">
        <w:rPr>
          <w:rFonts w:ascii="Verdana" w:hAnsi="Verdana" w:cs="Verdana"/>
          <w:b/>
          <w:sz w:val="20"/>
          <w:szCs w:val="20"/>
        </w:rPr>
        <w:t>Grant</w:t>
      </w:r>
      <w:r w:rsidR="000B093D" w:rsidRPr="00685080">
        <w:rPr>
          <w:rFonts w:ascii="Verdana" w:hAnsi="Verdana" w:cs="Verdana"/>
          <w:sz w:val="20"/>
          <w:szCs w:val="20"/>
        </w:rPr>
        <w:t xml:space="preserve">   </w:t>
      </w:r>
      <w:r w:rsidR="00360825" w:rsidRPr="00685080">
        <w:rPr>
          <w:rFonts w:ascii="Verdana" w:hAnsi="Verdana" w:cs="Verdana"/>
          <w:sz w:val="20"/>
          <w:szCs w:val="20"/>
        </w:rPr>
        <w:t>CentraCare Heart &amp; Vascular Center</w:t>
      </w:r>
      <w:r w:rsidR="007B6C39">
        <w:rPr>
          <w:rFonts w:ascii="Verdana" w:hAnsi="Verdana" w:cs="Verdana"/>
          <w:sz w:val="20"/>
          <w:szCs w:val="20"/>
        </w:rPr>
        <w:t xml:space="preserve"> Cardiac Arrest Survival Improvement Fund</w:t>
      </w:r>
      <w:r w:rsidR="00A02CD5" w:rsidRPr="00685080">
        <w:rPr>
          <w:rFonts w:ascii="Verdana" w:hAnsi="Verdana" w:cs="Verdana"/>
          <w:sz w:val="20"/>
          <w:szCs w:val="20"/>
        </w:rPr>
        <w:t xml:space="preserve"> </w:t>
      </w:r>
      <w:r w:rsidR="00895D3D" w:rsidRPr="00685080">
        <w:rPr>
          <w:rFonts w:ascii="Verdana" w:hAnsi="Verdana" w:cs="Verdana"/>
          <w:sz w:val="20"/>
          <w:szCs w:val="20"/>
        </w:rPr>
        <w:t xml:space="preserve">in conjunction with </w:t>
      </w:r>
      <w:r w:rsidR="00A02CD5" w:rsidRPr="00685080">
        <w:rPr>
          <w:rFonts w:ascii="Verdana" w:hAnsi="Verdana" w:cs="Verdana"/>
          <w:sz w:val="20"/>
          <w:szCs w:val="20"/>
        </w:rPr>
        <w:t xml:space="preserve">CentraCare Health Foundation and </w:t>
      </w:r>
      <w:r w:rsidR="00895D3D" w:rsidRPr="00685080">
        <w:rPr>
          <w:rFonts w:ascii="Verdana" w:hAnsi="Verdana" w:cs="Verdana"/>
          <w:sz w:val="20"/>
          <w:szCs w:val="20"/>
        </w:rPr>
        <w:t xml:space="preserve">Mended Hearts </w:t>
      </w:r>
      <w:proofErr w:type="gramStart"/>
      <w:r w:rsidR="00A02CD5" w:rsidRPr="00685080">
        <w:rPr>
          <w:rFonts w:ascii="Verdana" w:hAnsi="Verdana" w:cs="Verdana"/>
          <w:sz w:val="20"/>
          <w:szCs w:val="20"/>
        </w:rPr>
        <w:t>is able to</w:t>
      </w:r>
      <w:proofErr w:type="gramEnd"/>
      <w:r w:rsidR="00A02CD5" w:rsidRPr="00685080">
        <w:rPr>
          <w:rFonts w:ascii="Verdana" w:hAnsi="Verdana" w:cs="Verdana"/>
          <w:sz w:val="20"/>
          <w:szCs w:val="20"/>
        </w:rPr>
        <w:t xml:space="preserve"> offer</w:t>
      </w:r>
      <w:r w:rsidR="006D5B54" w:rsidRPr="00685080">
        <w:rPr>
          <w:rFonts w:ascii="Verdana" w:hAnsi="Verdana" w:cs="Verdana"/>
          <w:sz w:val="20"/>
          <w:szCs w:val="20"/>
        </w:rPr>
        <w:t xml:space="preserve"> an AED Grant to</w:t>
      </w:r>
      <w:r w:rsidR="00A02CD5" w:rsidRPr="00685080">
        <w:rPr>
          <w:rFonts w:ascii="Verdana" w:hAnsi="Verdana" w:cs="Verdana"/>
          <w:sz w:val="20"/>
          <w:szCs w:val="20"/>
        </w:rPr>
        <w:t xml:space="preserve"> </w:t>
      </w:r>
      <w:r w:rsidR="000B093D" w:rsidRPr="00685080">
        <w:rPr>
          <w:rFonts w:ascii="Verdana" w:hAnsi="Verdana" w:cs="Verdana"/>
          <w:sz w:val="20"/>
          <w:szCs w:val="20"/>
        </w:rPr>
        <w:t>commu</w:t>
      </w:r>
      <w:r w:rsidR="00FB75AC" w:rsidRPr="00685080">
        <w:rPr>
          <w:rFonts w:ascii="Verdana" w:hAnsi="Verdana" w:cs="Verdana"/>
          <w:sz w:val="20"/>
          <w:szCs w:val="20"/>
        </w:rPr>
        <w:t>nit</w:t>
      </w:r>
      <w:r w:rsidR="00895D3D" w:rsidRPr="00685080">
        <w:rPr>
          <w:rFonts w:ascii="Verdana" w:hAnsi="Verdana" w:cs="Verdana"/>
          <w:sz w:val="20"/>
          <w:szCs w:val="20"/>
        </w:rPr>
        <w:t>y partners</w:t>
      </w:r>
      <w:r w:rsidR="006D5B54" w:rsidRPr="00685080">
        <w:rPr>
          <w:rFonts w:ascii="Verdana" w:hAnsi="Verdana" w:cs="Verdana"/>
          <w:sz w:val="20"/>
          <w:szCs w:val="20"/>
        </w:rPr>
        <w:t xml:space="preserve"> for</w:t>
      </w:r>
      <w:r w:rsidR="00FB75AC" w:rsidRPr="00685080">
        <w:rPr>
          <w:rFonts w:ascii="Verdana" w:hAnsi="Verdana" w:cs="Verdana"/>
          <w:sz w:val="20"/>
          <w:szCs w:val="20"/>
        </w:rPr>
        <w:t xml:space="preserve"> a</w:t>
      </w:r>
      <w:r w:rsidR="00D26661">
        <w:rPr>
          <w:rFonts w:ascii="Verdana" w:hAnsi="Verdana" w:cs="Verdana"/>
          <w:sz w:val="20"/>
          <w:szCs w:val="20"/>
        </w:rPr>
        <w:t xml:space="preserve">n </w:t>
      </w:r>
      <w:r w:rsidR="000B093D" w:rsidRPr="00685080">
        <w:rPr>
          <w:rFonts w:ascii="Verdana" w:hAnsi="Verdana" w:cs="Verdana"/>
          <w:sz w:val="20"/>
          <w:szCs w:val="20"/>
        </w:rPr>
        <w:t>AED</w:t>
      </w:r>
      <w:r w:rsidR="00E33B98" w:rsidRPr="00685080">
        <w:rPr>
          <w:rFonts w:ascii="Verdana" w:hAnsi="Verdana" w:cs="Verdana"/>
          <w:sz w:val="20"/>
          <w:szCs w:val="20"/>
        </w:rPr>
        <w:t xml:space="preserve"> and wall cabinet</w:t>
      </w:r>
      <w:r w:rsidR="00895D3D" w:rsidRPr="00685080">
        <w:rPr>
          <w:rFonts w:ascii="Verdana" w:hAnsi="Verdana" w:cs="Verdana"/>
          <w:sz w:val="20"/>
          <w:szCs w:val="20"/>
        </w:rPr>
        <w:t xml:space="preserve">. </w:t>
      </w:r>
      <w:r w:rsidR="00CA1A1C" w:rsidRPr="00685080">
        <w:rPr>
          <w:rFonts w:ascii="Verdana" w:hAnsi="Verdana" w:cs="Verdana"/>
          <w:sz w:val="20"/>
          <w:szCs w:val="20"/>
        </w:rPr>
        <w:t xml:space="preserve">The total price negotiated with the vendor for an AED/Cabinet is $1000.00. </w:t>
      </w:r>
      <w:r w:rsidR="00895D3D" w:rsidRPr="00685080">
        <w:rPr>
          <w:rFonts w:ascii="Verdana" w:hAnsi="Verdana" w:cs="Verdana"/>
          <w:sz w:val="20"/>
          <w:szCs w:val="20"/>
        </w:rPr>
        <w:t>This matching grant allows the applicant/grantee</w:t>
      </w:r>
      <w:r w:rsidR="000B093D" w:rsidRPr="00685080">
        <w:rPr>
          <w:rFonts w:ascii="Verdana" w:hAnsi="Verdana" w:cs="Verdana"/>
          <w:sz w:val="20"/>
          <w:szCs w:val="20"/>
        </w:rPr>
        <w:t xml:space="preserve"> </w:t>
      </w:r>
      <w:r w:rsidR="00895D3D" w:rsidRPr="00685080">
        <w:rPr>
          <w:rFonts w:ascii="Verdana" w:hAnsi="Verdana" w:cs="Verdana"/>
          <w:sz w:val="20"/>
          <w:szCs w:val="20"/>
        </w:rPr>
        <w:t>an AED/</w:t>
      </w:r>
      <w:r w:rsidR="00CA1A1C" w:rsidRPr="00685080">
        <w:rPr>
          <w:rFonts w:ascii="Verdana" w:hAnsi="Verdana" w:cs="Verdana"/>
          <w:sz w:val="20"/>
          <w:szCs w:val="20"/>
        </w:rPr>
        <w:t xml:space="preserve">Wall </w:t>
      </w:r>
      <w:r w:rsidR="00895D3D" w:rsidRPr="00685080">
        <w:rPr>
          <w:rFonts w:ascii="Verdana" w:hAnsi="Verdana" w:cs="Verdana"/>
          <w:sz w:val="20"/>
          <w:szCs w:val="20"/>
        </w:rPr>
        <w:t xml:space="preserve">Cabinet </w:t>
      </w:r>
      <w:r w:rsidR="000B093D" w:rsidRPr="00685080">
        <w:rPr>
          <w:rFonts w:ascii="Verdana" w:hAnsi="Verdana" w:cs="Verdana"/>
          <w:sz w:val="20"/>
          <w:szCs w:val="20"/>
        </w:rPr>
        <w:t xml:space="preserve">for </w:t>
      </w:r>
      <w:r w:rsidR="00A31E53" w:rsidRPr="00685080">
        <w:rPr>
          <w:rFonts w:ascii="Verdana" w:hAnsi="Verdana" w:cs="Verdana"/>
          <w:sz w:val="20"/>
          <w:szCs w:val="20"/>
        </w:rPr>
        <w:t>the reduced price</w:t>
      </w:r>
      <w:r w:rsidR="00E33B98" w:rsidRPr="00685080">
        <w:rPr>
          <w:rFonts w:ascii="Verdana" w:hAnsi="Verdana" w:cs="Verdana"/>
          <w:sz w:val="20"/>
          <w:szCs w:val="20"/>
        </w:rPr>
        <w:t xml:space="preserve"> of </w:t>
      </w:r>
      <w:r w:rsidR="000B093D" w:rsidRPr="00685080">
        <w:rPr>
          <w:rFonts w:ascii="Verdana" w:hAnsi="Verdana" w:cs="Verdana"/>
          <w:sz w:val="20"/>
          <w:szCs w:val="20"/>
        </w:rPr>
        <w:t>$5</w:t>
      </w:r>
      <w:r w:rsidR="00895D3D" w:rsidRPr="00685080">
        <w:rPr>
          <w:rFonts w:ascii="Verdana" w:hAnsi="Verdana" w:cs="Verdana"/>
          <w:sz w:val="20"/>
          <w:szCs w:val="20"/>
        </w:rPr>
        <w:t>0</w:t>
      </w:r>
      <w:r w:rsidR="000B093D" w:rsidRPr="00685080">
        <w:rPr>
          <w:rFonts w:ascii="Verdana" w:hAnsi="Verdana" w:cs="Verdana"/>
          <w:sz w:val="20"/>
          <w:szCs w:val="20"/>
        </w:rPr>
        <w:t>0.00</w:t>
      </w:r>
      <w:r w:rsidR="00682ABB" w:rsidRPr="00685080">
        <w:rPr>
          <w:rFonts w:ascii="Verdana" w:hAnsi="Verdana" w:cs="Verdana"/>
          <w:sz w:val="20"/>
          <w:szCs w:val="20"/>
        </w:rPr>
        <w:t xml:space="preserve">. </w:t>
      </w:r>
      <w:r w:rsidR="00895D3D" w:rsidRPr="00685080">
        <w:rPr>
          <w:rFonts w:ascii="Verdana" w:hAnsi="Verdana" w:cs="Verdana"/>
          <w:sz w:val="20"/>
          <w:szCs w:val="20"/>
        </w:rPr>
        <w:t xml:space="preserve">The remaining balance of $500.00 will be paid by the AED Grant. </w:t>
      </w:r>
      <w:r w:rsidR="00A00890" w:rsidRPr="00685080">
        <w:rPr>
          <w:rFonts w:ascii="Verdana" w:hAnsi="Verdana" w:cs="Verdana"/>
          <w:sz w:val="20"/>
          <w:szCs w:val="20"/>
        </w:rPr>
        <w:t xml:space="preserve">The intention is to get Public Access Defibrillators placed </w:t>
      </w:r>
      <w:r w:rsidR="00682ABB" w:rsidRPr="00685080">
        <w:rPr>
          <w:rFonts w:ascii="Verdana" w:hAnsi="Verdana" w:cs="Verdana"/>
          <w:sz w:val="20"/>
          <w:szCs w:val="20"/>
        </w:rPr>
        <w:t>throughout</w:t>
      </w:r>
      <w:r w:rsidR="00A00890" w:rsidRPr="00685080">
        <w:rPr>
          <w:rFonts w:ascii="Verdana" w:hAnsi="Verdana" w:cs="Verdana"/>
          <w:sz w:val="20"/>
          <w:szCs w:val="20"/>
        </w:rPr>
        <w:t xml:space="preserve"> communities to save lives.</w:t>
      </w:r>
      <w:r w:rsidR="00A00890">
        <w:rPr>
          <w:rFonts w:ascii="Verdana" w:hAnsi="Verdana" w:cs="Verdana"/>
          <w:sz w:val="20"/>
          <w:szCs w:val="20"/>
        </w:rPr>
        <w:t xml:space="preserve">  </w:t>
      </w:r>
    </w:p>
    <w:p w14:paraId="4CF40EB6" w14:textId="3784940F" w:rsidR="00373DCF" w:rsidRDefault="00373DCF" w:rsidP="00B9643A">
      <w:pPr>
        <w:spacing w:before="120" w:after="0" w:line="240" w:lineRule="auto"/>
        <w:rPr>
          <w:rFonts w:ascii="Verdana" w:hAnsi="Verdana" w:cs="Verdana"/>
          <w:sz w:val="20"/>
          <w:szCs w:val="20"/>
        </w:rPr>
      </w:pPr>
    </w:p>
    <w:p w14:paraId="49E5338F" w14:textId="77777777" w:rsidR="00373DCF" w:rsidRDefault="00373DCF" w:rsidP="00B9643A">
      <w:pPr>
        <w:spacing w:before="120" w:after="0" w:line="240" w:lineRule="auto"/>
        <w:rPr>
          <w:rFonts w:ascii="Verdana" w:hAnsi="Verdana" w:cs="Verdana"/>
          <w:sz w:val="20"/>
          <w:szCs w:val="20"/>
        </w:rPr>
      </w:pPr>
    </w:p>
    <w:p w14:paraId="2BDB91C4" w14:textId="77777777" w:rsidR="00B9643A" w:rsidRDefault="00B9643A" w:rsidP="00B9643A">
      <w:pPr>
        <w:spacing w:before="120" w:after="0" w:line="240" w:lineRule="auto"/>
        <w:rPr>
          <w:rFonts w:ascii="Verdana" w:hAnsi="Verdana" w:cs="Verdana"/>
          <w:b/>
          <w:sz w:val="20"/>
          <w:szCs w:val="20"/>
        </w:rPr>
      </w:pPr>
    </w:p>
    <w:p w14:paraId="71D21944" w14:textId="62673758" w:rsidR="00B9643A" w:rsidRDefault="00D26661" w:rsidP="00B9643A">
      <w:pPr>
        <w:spacing w:before="120"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1" wp14:anchorId="2CC3245B" wp14:editId="6BFFE60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747135" cy="490220"/>
            <wp:effectExtent l="0" t="0" r="5715" b="5080"/>
            <wp:wrapSquare wrapText="bothSides"/>
            <wp:docPr id="2" name="Picture 1" descr="CC_HeartVascCenter_long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HeartVascCenter_long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CDD0" w14:textId="2173C826" w:rsidR="00326263" w:rsidRPr="00B9643A" w:rsidRDefault="00682ABB" w:rsidP="00B9643A">
      <w:pPr>
        <w:spacing w:before="120" w:after="0" w:line="240" w:lineRule="auto"/>
        <w:rPr>
          <w:rFonts w:ascii="Verdana" w:hAnsi="Verdana" w:cs="Verdana"/>
          <w:b/>
          <w:sz w:val="20"/>
          <w:szCs w:val="20"/>
        </w:rPr>
      </w:pPr>
      <w:r w:rsidRPr="00B9643A">
        <w:rPr>
          <w:rFonts w:ascii="Verdana" w:hAnsi="Verdana" w:cs="Verdana"/>
          <w:b/>
          <w:sz w:val="20"/>
          <w:szCs w:val="20"/>
        </w:rPr>
        <w:t>Requirements of the grantee are</w:t>
      </w:r>
      <w:r w:rsidR="00696E23" w:rsidRPr="00B9643A">
        <w:rPr>
          <w:rFonts w:ascii="Verdana" w:hAnsi="Verdana" w:cs="Verdana"/>
          <w:b/>
          <w:sz w:val="20"/>
          <w:szCs w:val="20"/>
        </w:rPr>
        <w:t xml:space="preserve"> </w:t>
      </w:r>
      <w:r w:rsidR="004709AA" w:rsidRPr="00B9643A">
        <w:rPr>
          <w:rFonts w:ascii="Verdana" w:hAnsi="Verdana" w:cs="Verdana"/>
          <w:b/>
          <w:sz w:val="20"/>
          <w:szCs w:val="20"/>
        </w:rPr>
        <w:t>as follows</w:t>
      </w:r>
      <w:r w:rsidR="00E33B98" w:rsidRPr="00B9643A">
        <w:rPr>
          <w:rFonts w:ascii="Verdana" w:hAnsi="Verdana" w:cs="Verdana"/>
          <w:b/>
          <w:sz w:val="20"/>
          <w:szCs w:val="20"/>
        </w:rPr>
        <w:t>:</w:t>
      </w:r>
    </w:p>
    <w:p w14:paraId="116B866C" w14:textId="2C30B0AB" w:rsidR="00D26661" w:rsidRPr="00D26661" w:rsidRDefault="004D638B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 xml:space="preserve">Registration of the AED with the </w:t>
      </w:r>
      <w:r w:rsidR="007E31D9" w:rsidRPr="00D26661">
        <w:rPr>
          <w:rFonts w:ascii="Verdana" w:hAnsi="Verdana" w:cs="Verdana"/>
          <w:sz w:val="20"/>
          <w:szCs w:val="20"/>
        </w:rPr>
        <w:t>MN/</w:t>
      </w:r>
      <w:r w:rsidRPr="00D26661">
        <w:rPr>
          <w:rFonts w:ascii="Verdana" w:hAnsi="Verdana" w:cs="Verdana"/>
          <w:sz w:val="20"/>
          <w:szCs w:val="20"/>
        </w:rPr>
        <w:t>National AED Registry</w:t>
      </w:r>
      <w:r w:rsidR="00851901" w:rsidRPr="00D26661">
        <w:rPr>
          <w:rFonts w:ascii="Verdana" w:hAnsi="Verdana" w:cs="Verdana"/>
          <w:sz w:val="20"/>
          <w:szCs w:val="20"/>
        </w:rPr>
        <w:t xml:space="preserve"> – they will send email reminders when electrode pads &amp; battery will expire</w:t>
      </w:r>
      <w:r w:rsidR="00373DCF" w:rsidRPr="00D26661">
        <w:rPr>
          <w:rFonts w:ascii="Verdana" w:hAnsi="Verdana" w:cs="Verdana"/>
          <w:sz w:val="20"/>
          <w:szCs w:val="20"/>
        </w:rPr>
        <w:t>.</w:t>
      </w:r>
    </w:p>
    <w:p w14:paraId="05CD990B" w14:textId="676BC678" w:rsidR="00D26661" w:rsidRPr="00D26661" w:rsidRDefault="00CD60C6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 xml:space="preserve">The battery and pads </w:t>
      </w:r>
      <w:r w:rsidR="00373DCF" w:rsidRPr="00D26661">
        <w:rPr>
          <w:rFonts w:ascii="Verdana" w:hAnsi="Verdana" w:cs="Verdana"/>
          <w:sz w:val="20"/>
          <w:szCs w:val="20"/>
        </w:rPr>
        <w:t>expire after 4 years and cost approximately $175 for repla</w:t>
      </w:r>
      <w:bookmarkStart w:id="0" w:name="_GoBack"/>
      <w:bookmarkEnd w:id="0"/>
      <w:r w:rsidR="00373DCF" w:rsidRPr="00D26661">
        <w:rPr>
          <w:rFonts w:ascii="Verdana" w:hAnsi="Verdana" w:cs="Verdana"/>
          <w:sz w:val="20"/>
          <w:szCs w:val="20"/>
        </w:rPr>
        <w:t>cements</w:t>
      </w:r>
      <w:r w:rsidR="00691110" w:rsidRPr="00D26661">
        <w:rPr>
          <w:rFonts w:ascii="Verdana" w:hAnsi="Verdana" w:cs="Verdana"/>
          <w:sz w:val="20"/>
          <w:szCs w:val="20"/>
        </w:rPr>
        <w:t>.</w:t>
      </w:r>
    </w:p>
    <w:p w14:paraId="0A32E2C9" w14:textId="77777777" w:rsidR="004D638B" w:rsidRPr="00D26661" w:rsidRDefault="004D638B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 xml:space="preserve">Appointment of an AED caretaker to </w:t>
      </w:r>
      <w:r w:rsidR="00A920B9" w:rsidRPr="00D26661">
        <w:rPr>
          <w:rFonts w:ascii="Verdana" w:hAnsi="Verdana" w:cs="Verdana"/>
          <w:sz w:val="20"/>
          <w:szCs w:val="20"/>
        </w:rPr>
        <w:t>maintain the device, i.e.</w:t>
      </w:r>
      <w:r w:rsidR="007E31D9" w:rsidRPr="00D26661">
        <w:rPr>
          <w:rFonts w:ascii="Verdana" w:hAnsi="Verdana" w:cs="Verdana"/>
          <w:sz w:val="20"/>
          <w:szCs w:val="20"/>
        </w:rPr>
        <w:t xml:space="preserve"> monthly checks,</w:t>
      </w:r>
      <w:r w:rsidR="00A920B9" w:rsidRPr="00D26661">
        <w:rPr>
          <w:rFonts w:ascii="Verdana" w:hAnsi="Verdana" w:cs="Verdana"/>
          <w:sz w:val="20"/>
          <w:szCs w:val="20"/>
        </w:rPr>
        <w:t xml:space="preserve"> </w:t>
      </w:r>
      <w:r w:rsidRPr="00D26661">
        <w:rPr>
          <w:rFonts w:ascii="Verdana" w:hAnsi="Verdana" w:cs="Verdana"/>
          <w:sz w:val="20"/>
          <w:szCs w:val="20"/>
        </w:rPr>
        <w:t>replace pads &amp; battery</w:t>
      </w:r>
      <w:r w:rsidR="00A920B9" w:rsidRPr="00D26661">
        <w:rPr>
          <w:rFonts w:ascii="Verdana" w:hAnsi="Verdana" w:cs="Verdana"/>
          <w:sz w:val="20"/>
          <w:szCs w:val="20"/>
        </w:rPr>
        <w:t xml:space="preserve"> at </w:t>
      </w:r>
      <w:r w:rsidR="007E31D9" w:rsidRPr="00D26661">
        <w:rPr>
          <w:rFonts w:ascii="Verdana" w:hAnsi="Verdana" w:cs="Verdana"/>
          <w:sz w:val="20"/>
          <w:szCs w:val="20"/>
        </w:rPr>
        <w:t>expiration</w:t>
      </w:r>
    </w:p>
    <w:p w14:paraId="5D32E1B4" w14:textId="77777777" w:rsidR="00787415" w:rsidRPr="00D26661" w:rsidRDefault="00787415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 xml:space="preserve">Appointment of </w:t>
      </w:r>
      <w:r w:rsidR="005132FB" w:rsidRPr="00D26661">
        <w:rPr>
          <w:rFonts w:ascii="Verdana" w:hAnsi="Verdana" w:cs="Verdana"/>
          <w:sz w:val="20"/>
          <w:szCs w:val="20"/>
        </w:rPr>
        <w:t xml:space="preserve">at least one prepared </w:t>
      </w:r>
      <w:r w:rsidRPr="00D26661">
        <w:rPr>
          <w:rFonts w:ascii="Verdana" w:hAnsi="Verdana" w:cs="Verdana"/>
          <w:sz w:val="20"/>
          <w:szCs w:val="20"/>
        </w:rPr>
        <w:t>staff/member</w:t>
      </w:r>
      <w:r w:rsidR="005132FB" w:rsidRPr="00D26661">
        <w:rPr>
          <w:rFonts w:ascii="Verdana" w:hAnsi="Verdana" w:cs="Verdana"/>
          <w:sz w:val="20"/>
          <w:szCs w:val="20"/>
        </w:rPr>
        <w:t xml:space="preserve"> to retrieve and </w:t>
      </w:r>
      <w:r w:rsidR="001E3B49" w:rsidRPr="00D26661">
        <w:rPr>
          <w:rFonts w:ascii="Verdana" w:hAnsi="Verdana" w:cs="Verdana"/>
          <w:sz w:val="20"/>
          <w:szCs w:val="20"/>
        </w:rPr>
        <w:t>operate the AED in an emergency</w:t>
      </w:r>
      <w:r w:rsidRPr="00D26661">
        <w:rPr>
          <w:rFonts w:ascii="Verdana" w:hAnsi="Verdana" w:cs="Verdana"/>
          <w:sz w:val="20"/>
          <w:szCs w:val="20"/>
        </w:rPr>
        <w:t xml:space="preserve"> for every </w:t>
      </w:r>
      <w:r w:rsidR="005132FB" w:rsidRPr="00D26661">
        <w:rPr>
          <w:rFonts w:ascii="Verdana" w:hAnsi="Verdana" w:cs="Verdana"/>
          <w:sz w:val="20"/>
          <w:szCs w:val="20"/>
        </w:rPr>
        <w:t>day/shift that the building is in use</w:t>
      </w:r>
    </w:p>
    <w:p w14:paraId="0409A86F" w14:textId="77777777" w:rsidR="004A5B52" w:rsidRPr="00D26661" w:rsidRDefault="004A5B52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 xml:space="preserve">Placement of the AED for </w:t>
      </w:r>
      <w:r w:rsidR="00597018" w:rsidRPr="00D26661">
        <w:rPr>
          <w:rFonts w:ascii="Verdana" w:hAnsi="Verdana" w:cs="Verdana"/>
          <w:sz w:val="20"/>
          <w:szCs w:val="20"/>
        </w:rPr>
        <w:t xml:space="preserve">easy </w:t>
      </w:r>
      <w:r w:rsidRPr="00D26661">
        <w:rPr>
          <w:rFonts w:ascii="Verdana" w:hAnsi="Verdana" w:cs="Verdana"/>
          <w:sz w:val="20"/>
          <w:szCs w:val="20"/>
        </w:rPr>
        <w:t>public access</w:t>
      </w:r>
      <w:r w:rsidR="00BE378C" w:rsidRPr="00D26661">
        <w:rPr>
          <w:rFonts w:ascii="Verdana" w:hAnsi="Verdana" w:cs="Verdana"/>
          <w:sz w:val="20"/>
          <w:szCs w:val="20"/>
        </w:rPr>
        <w:t>, i.e. not</w:t>
      </w:r>
      <w:r w:rsidR="005D086B" w:rsidRPr="00D26661">
        <w:rPr>
          <w:rFonts w:ascii="Verdana" w:hAnsi="Verdana" w:cs="Verdana"/>
          <w:sz w:val="20"/>
          <w:szCs w:val="20"/>
        </w:rPr>
        <w:t xml:space="preserve"> kept</w:t>
      </w:r>
      <w:r w:rsidR="00BE378C" w:rsidRPr="00D26661">
        <w:rPr>
          <w:rFonts w:ascii="Verdana" w:hAnsi="Verdana" w:cs="Verdana"/>
          <w:sz w:val="20"/>
          <w:szCs w:val="20"/>
        </w:rPr>
        <w:t xml:space="preserve"> in a locked room</w:t>
      </w:r>
    </w:p>
    <w:p w14:paraId="018F6F56" w14:textId="77E02763" w:rsidR="00373DCF" w:rsidRPr="00D26661" w:rsidRDefault="00F156F5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>Complete</w:t>
      </w:r>
      <w:r w:rsidR="00244C92" w:rsidRPr="00D26661">
        <w:rPr>
          <w:rFonts w:ascii="Verdana" w:hAnsi="Verdana" w:cs="Verdana"/>
          <w:sz w:val="20"/>
          <w:szCs w:val="20"/>
        </w:rPr>
        <w:t xml:space="preserve"> a </w:t>
      </w:r>
      <w:r w:rsidR="002D4714" w:rsidRPr="00D26661">
        <w:rPr>
          <w:rFonts w:ascii="Verdana" w:hAnsi="Verdana" w:cs="Verdana"/>
          <w:sz w:val="20"/>
          <w:szCs w:val="20"/>
        </w:rPr>
        <w:t xml:space="preserve">complementary CentraCare Health </w:t>
      </w:r>
      <w:r w:rsidR="00244C92" w:rsidRPr="00D26661">
        <w:rPr>
          <w:rFonts w:ascii="Verdana" w:hAnsi="Verdana" w:cs="Verdana"/>
          <w:sz w:val="20"/>
          <w:szCs w:val="20"/>
        </w:rPr>
        <w:t xml:space="preserve">Bystander CPR/AED 1-hour training for </w:t>
      </w:r>
      <w:r w:rsidR="00C675B5" w:rsidRPr="00D26661">
        <w:rPr>
          <w:rFonts w:ascii="Verdana" w:hAnsi="Verdana" w:cs="Verdana"/>
          <w:sz w:val="20"/>
          <w:szCs w:val="20"/>
        </w:rPr>
        <w:t>employees/</w:t>
      </w:r>
      <w:r w:rsidR="00244C92" w:rsidRPr="00D26661">
        <w:rPr>
          <w:rFonts w:ascii="Verdana" w:hAnsi="Verdana" w:cs="Verdana"/>
          <w:sz w:val="20"/>
          <w:szCs w:val="20"/>
        </w:rPr>
        <w:t>members</w:t>
      </w:r>
      <w:r w:rsidR="00D26661">
        <w:rPr>
          <w:rFonts w:ascii="Verdana" w:hAnsi="Verdana" w:cs="Verdana"/>
          <w:sz w:val="20"/>
          <w:szCs w:val="20"/>
        </w:rPr>
        <w:t xml:space="preserve">. </w:t>
      </w:r>
      <w:r w:rsidR="007B6C39" w:rsidRPr="00D26661">
        <w:rPr>
          <w:rFonts w:ascii="Verdana" w:hAnsi="Verdana" w:cs="Verdana"/>
          <w:sz w:val="20"/>
          <w:szCs w:val="20"/>
        </w:rPr>
        <w:t xml:space="preserve">Notification and periodic reminders </w:t>
      </w:r>
      <w:r w:rsidR="00D26661">
        <w:rPr>
          <w:rFonts w:ascii="Verdana" w:hAnsi="Verdana" w:cs="Verdana"/>
          <w:sz w:val="20"/>
          <w:szCs w:val="20"/>
        </w:rPr>
        <w:t xml:space="preserve">from employers </w:t>
      </w:r>
      <w:r w:rsidR="007B6C39" w:rsidRPr="00D26661">
        <w:rPr>
          <w:rFonts w:ascii="Verdana" w:hAnsi="Verdana" w:cs="Verdana"/>
          <w:sz w:val="20"/>
          <w:szCs w:val="20"/>
        </w:rPr>
        <w:t xml:space="preserve">about CPR/AED for all staff/members, in particular </w:t>
      </w:r>
      <w:r w:rsidR="007B6C39" w:rsidRPr="00D26661">
        <w:rPr>
          <w:rFonts w:ascii="Verdana" w:hAnsi="Verdana" w:cs="Verdana"/>
          <w:sz w:val="20"/>
          <w:szCs w:val="20"/>
          <w:u w:val="single"/>
        </w:rPr>
        <w:t>new</w:t>
      </w:r>
      <w:r w:rsidR="007B6C39" w:rsidRPr="00D26661">
        <w:rPr>
          <w:rFonts w:ascii="Verdana" w:hAnsi="Verdana" w:cs="Verdana"/>
          <w:sz w:val="20"/>
          <w:szCs w:val="20"/>
        </w:rPr>
        <w:t xml:space="preserve"> staff/members </w:t>
      </w:r>
    </w:p>
    <w:p w14:paraId="76AEF4E1" w14:textId="77777777" w:rsidR="008F6551" w:rsidRPr="00D26661" w:rsidRDefault="00373DCF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>R</w:t>
      </w:r>
      <w:r w:rsidR="00F156F5" w:rsidRPr="00D26661">
        <w:rPr>
          <w:rFonts w:ascii="Verdana" w:hAnsi="Verdana" w:cs="Verdana"/>
          <w:sz w:val="20"/>
          <w:szCs w:val="20"/>
        </w:rPr>
        <w:t xml:space="preserve">efresher trainings </w:t>
      </w:r>
      <w:r w:rsidRPr="00D26661">
        <w:rPr>
          <w:rFonts w:ascii="Verdana" w:hAnsi="Verdana" w:cs="Verdana"/>
          <w:sz w:val="20"/>
          <w:szCs w:val="20"/>
        </w:rPr>
        <w:t xml:space="preserve">encouraged </w:t>
      </w:r>
      <w:r w:rsidR="00F156F5" w:rsidRPr="00D26661">
        <w:rPr>
          <w:rFonts w:ascii="Verdana" w:hAnsi="Verdana" w:cs="Verdana"/>
          <w:sz w:val="20"/>
          <w:szCs w:val="20"/>
        </w:rPr>
        <w:t>at least every 2 years</w:t>
      </w:r>
      <w:r w:rsidRPr="00D26661">
        <w:rPr>
          <w:rFonts w:ascii="Verdana" w:hAnsi="Verdana" w:cs="Verdana"/>
          <w:sz w:val="20"/>
          <w:szCs w:val="20"/>
        </w:rPr>
        <w:t>.</w:t>
      </w:r>
    </w:p>
    <w:p w14:paraId="30F55640" w14:textId="77777777" w:rsidR="00691110" w:rsidRPr="00D26661" w:rsidRDefault="00691110" w:rsidP="00D26661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Verdana" w:hAnsi="Verdana" w:cs="Verdana"/>
          <w:sz w:val="20"/>
          <w:szCs w:val="20"/>
        </w:rPr>
      </w:pPr>
      <w:r w:rsidRPr="00D26661">
        <w:rPr>
          <w:rFonts w:ascii="Verdana" w:hAnsi="Verdana" w:cs="Verdana"/>
          <w:sz w:val="20"/>
          <w:szCs w:val="20"/>
        </w:rPr>
        <w:t>Please contact me if the AED was used.</w:t>
      </w:r>
    </w:p>
    <w:p w14:paraId="4EFA93AA" w14:textId="77777777" w:rsidR="00F325BA" w:rsidRDefault="00F325BA" w:rsidP="00F325BA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7DFFC65B" w14:textId="77777777" w:rsidR="00F325BA" w:rsidRDefault="00F325BA" w:rsidP="00F325BA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14:paraId="58699CF3" w14:textId="77777777" w:rsidR="00F325BA" w:rsidRPr="00CA1A1C" w:rsidRDefault="00A52F32" w:rsidP="00CA1A1C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Please return application to </w:t>
      </w:r>
      <w:hyperlink r:id="rId8" w:history="1">
        <w:r w:rsidRPr="00C85B8C">
          <w:rPr>
            <w:rStyle w:val="Hyperlink"/>
            <w:rFonts w:ascii="Verdana" w:hAnsi="Verdana" w:cs="Verdana"/>
            <w:sz w:val="18"/>
            <w:szCs w:val="18"/>
          </w:rPr>
          <w:t>mentzers@centracare.com</w:t>
        </w:r>
      </w:hyperlink>
      <w:r>
        <w:rPr>
          <w:rFonts w:ascii="Verdana" w:hAnsi="Verdana" w:cs="Verdana"/>
          <w:sz w:val="18"/>
          <w:szCs w:val="18"/>
        </w:rPr>
        <w:t xml:space="preserve"> </w:t>
      </w:r>
    </w:p>
    <w:p w14:paraId="66B6F4E9" w14:textId="77777777" w:rsidR="00F325BA" w:rsidRPr="00F325BA" w:rsidRDefault="00F325BA" w:rsidP="00F325BA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A24407">
        <w:rPr>
          <w:rFonts w:ascii="Verdana" w:hAnsi="Verdana" w:cs="Verdana"/>
          <w:sz w:val="18"/>
          <w:szCs w:val="18"/>
        </w:rPr>
        <w:t>Questions</w:t>
      </w:r>
      <w:r w:rsidR="000A1014">
        <w:rPr>
          <w:rFonts w:ascii="Verdana" w:hAnsi="Verdana" w:cs="Verdana"/>
          <w:sz w:val="18"/>
          <w:szCs w:val="18"/>
        </w:rPr>
        <w:t xml:space="preserve">?  Contact </w:t>
      </w:r>
      <w:r w:rsidR="006C1A4D">
        <w:rPr>
          <w:rFonts w:ascii="Verdana" w:hAnsi="Verdana" w:cs="Verdana"/>
          <w:sz w:val="18"/>
          <w:szCs w:val="18"/>
        </w:rPr>
        <w:t>Sharon Mentzer</w:t>
      </w:r>
      <w:r w:rsidRPr="00A24407">
        <w:rPr>
          <w:rFonts w:ascii="Verdana" w:hAnsi="Verdana" w:cs="Verdana"/>
          <w:sz w:val="18"/>
          <w:szCs w:val="18"/>
        </w:rPr>
        <w:t xml:space="preserve"> | Program Manager</w:t>
      </w:r>
      <w:r w:rsidR="00BC29D6">
        <w:rPr>
          <w:rFonts w:ascii="Verdana" w:hAnsi="Verdana" w:cs="Verdana"/>
          <w:sz w:val="18"/>
          <w:szCs w:val="18"/>
        </w:rPr>
        <w:t xml:space="preserve"> Take Heart</w:t>
      </w:r>
    </w:p>
    <w:p w14:paraId="13DE784C" w14:textId="77777777" w:rsidR="00F325BA" w:rsidRPr="00A24407" w:rsidRDefault="00F325BA" w:rsidP="00F325BA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00A24407">
        <w:rPr>
          <w:rFonts w:ascii="Verdana" w:hAnsi="Verdana" w:cs="Verdana"/>
          <w:sz w:val="18"/>
          <w:szCs w:val="18"/>
        </w:rPr>
        <w:t>CentraCare Heart &amp; Vascular Center</w:t>
      </w:r>
      <w:r>
        <w:rPr>
          <w:rFonts w:ascii="Verdana" w:hAnsi="Verdana" w:cs="Verdana"/>
          <w:sz w:val="18"/>
          <w:szCs w:val="18"/>
        </w:rPr>
        <w:t xml:space="preserve"> </w:t>
      </w:r>
      <w:r w:rsidRPr="00A24407">
        <w:rPr>
          <w:rFonts w:ascii="Verdana" w:hAnsi="Verdana" w:cs="Verdana"/>
          <w:sz w:val="18"/>
          <w:szCs w:val="18"/>
        </w:rPr>
        <w:t>|</w:t>
      </w:r>
      <w:r>
        <w:rPr>
          <w:rFonts w:ascii="Verdana" w:hAnsi="Verdana" w:cs="Verdana"/>
          <w:sz w:val="18"/>
          <w:szCs w:val="18"/>
        </w:rPr>
        <w:t xml:space="preserve"> </w:t>
      </w:r>
      <w:r w:rsidRPr="00A24407">
        <w:rPr>
          <w:rFonts w:ascii="Verdana" w:hAnsi="Verdana" w:cs="Verdana"/>
          <w:sz w:val="18"/>
          <w:szCs w:val="18"/>
        </w:rPr>
        <w:t>(320)251-2700, x</w:t>
      </w:r>
      <w:r w:rsidR="0058419F">
        <w:rPr>
          <w:rFonts w:ascii="Verdana" w:hAnsi="Verdana" w:cs="Verdana"/>
          <w:sz w:val="18"/>
          <w:szCs w:val="18"/>
        </w:rPr>
        <w:t>51384</w:t>
      </w:r>
      <w:r>
        <w:rPr>
          <w:rFonts w:ascii="Verdana" w:hAnsi="Verdana" w:cs="Verdana"/>
          <w:sz w:val="18"/>
          <w:szCs w:val="18"/>
        </w:rPr>
        <w:t xml:space="preserve"> </w:t>
      </w:r>
      <w:r w:rsidRPr="00A24407">
        <w:rPr>
          <w:rFonts w:ascii="Verdana" w:hAnsi="Verdana" w:cs="Verdana"/>
          <w:sz w:val="18"/>
          <w:szCs w:val="18"/>
        </w:rPr>
        <w:t>|</w:t>
      </w:r>
      <w:r>
        <w:rPr>
          <w:rFonts w:ascii="Verdana" w:hAnsi="Verdana" w:cs="Verdana"/>
          <w:sz w:val="18"/>
          <w:szCs w:val="18"/>
        </w:rPr>
        <w:t xml:space="preserve"> </w:t>
      </w:r>
      <w:r w:rsidR="006C1A4D">
        <w:rPr>
          <w:rFonts w:ascii="Verdana" w:hAnsi="Verdana" w:cs="Verdana"/>
          <w:sz w:val="18"/>
          <w:szCs w:val="18"/>
        </w:rPr>
        <w:t>mentzers</w:t>
      </w:r>
      <w:r w:rsidR="000A1014">
        <w:rPr>
          <w:rFonts w:ascii="Verdana" w:hAnsi="Verdana" w:cs="Verdana"/>
          <w:sz w:val="18"/>
          <w:szCs w:val="18"/>
        </w:rPr>
        <w:t>@centracare</w:t>
      </w:r>
      <w:r w:rsidRPr="00A24407">
        <w:rPr>
          <w:rFonts w:ascii="Verdana" w:hAnsi="Verdana" w:cs="Verdana"/>
          <w:sz w:val="18"/>
          <w:szCs w:val="18"/>
        </w:rPr>
        <w:t>.com</w:t>
      </w:r>
    </w:p>
    <w:p w14:paraId="58B9B36E" w14:textId="77777777" w:rsidR="00F325BA" w:rsidRDefault="00F325BA" w:rsidP="00EC1A82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7256929" w14:textId="77777777" w:rsidR="00A52F32" w:rsidRDefault="00A52F32" w:rsidP="00A52F32">
      <w:pPr>
        <w:rPr>
          <w:rFonts w:ascii="Arial" w:hAnsi="Arial" w:cs="Arial"/>
        </w:rPr>
      </w:pPr>
    </w:p>
    <w:p w14:paraId="214040CF" w14:textId="77777777" w:rsidR="00A52F32" w:rsidRPr="00704E1D" w:rsidRDefault="00A52F32" w:rsidP="00A52F32">
      <w:pPr>
        <w:rPr>
          <w:rFonts w:ascii="Arial" w:hAnsi="Arial" w:cs="Arial"/>
        </w:rPr>
      </w:pPr>
      <w:r w:rsidRPr="00704E1D">
        <w:rPr>
          <w:rFonts w:ascii="Arial" w:hAnsi="Arial" w:cs="Arial"/>
        </w:rPr>
        <w:t xml:space="preserve">      </w:t>
      </w:r>
    </w:p>
    <w:p w14:paraId="390302CB" w14:textId="77777777" w:rsidR="00A52F32" w:rsidRPr="00704E1D" w:rsidRDefault="00A52F32" w:rsidP="00A52F32">
      <w:pPr>
        <w:rPr>
          <w:rFonts w:ascii="Arial" w:hAnsi="Arial" w:cs="Arial"/>
        </w:rPr>
      </w:pPr>
    </w:p>
    <w:p w14:paraId="438EE510" w14:textId="77777777" w:rsidR="00A52F32" w:rsidRPr="00704E1D" w:rsidRDefault="00A52F32" w:rsidP="00A52F32">
      <w:pPr>
        <w:rPr>
          <w:rFonts w:ascii="Arial" w:hAnsi="Arial" w:cs="Arial"/>
        </w:rPr>
      </w:pPr>
    </w:p>
    <w:p w14:paraId="5BF65CF2" w14:textId="77777777" w:rsidR="00EC1A82" w:rsidRDefault="00EC1A82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15588A5B" w14:textId="77777777" w:rsidR="00EC1A82" w:rsidRDefault="00EC1A82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00C081C1" w14:textId="77777777" w:rsidR="00EC1A82" w:rsidRDefault="00EC1A82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743E8188" w14:textId="77777777" w:rsidR="00EC1A82" w:rsidRDefault="00EC1A82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1CFC35FF" w14:textId="77777777" w:rsidR="006D5B54" w:rsidRDefault="006D5B54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12B032C2" w14:textId="77777777" w:rsidR="007B6C39" w:rsidRDefault="007B6C39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4BA1A214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5E8AE47B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7B7DD320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5A3A9913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08599D84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21DEA83B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790AA746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128C2736" w14:textId="77777777" w:rsidR="00B9643A" w:rsidRDefault="00B9643A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48D21668" w14:textId="77777777" w:rsidR="00D26661" w:rsidRDefault="00D26661" w:rsidP="00E16B3D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0C97FC05" w14:textId="6D53F45A" w:rsidR="00E16B3D" w:rsidRDefault="00B9643A" w:rsidP="00E16B3D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3952478" wp14:editId="741C8FAF">
            <wp:simplePos x="0" y="0"/>
            <wp:positionH relativeFrom="margin">
              <wp:posOffset>1247775</wp:posOffset>
            </wp:positionH>
            <wp:positionV relativeFrom="margin">
              <wp:posOffset>-739140</wp:posOffset>
            </wp:positionV>
            <wp:extent cx="3747135" cy="490220"/>
            <wp:effectExtent l="0" t="0" r="0" b="0"/>
            <wp:wrapSquare wrapText="bothSides"/>
            <wp:docPr id="20" name="Picture 1" descr="CC_HeartVascCenter_long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HeartVascCenter_long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B5">
        <w:rPr>
          <w:rFonts w:ascii="Verdana" w:hAnsi="Verdana" w:cs="Verdana"/>
          <w:b/>
          <w:sz w:val="28"/>
          <w:szCs w:val="28"/>
        </w:rPr>
        <w:t>AE</w:t>
      </w:r>
      <w:r w:rsidR="002E73D9" w:rsidRPr="00352E1F">
        <w:rPr>
          <w:rFonts w:ascii="Verdana" w:hAnsi="Verdana" w:cs="Verdana"/>
          <w:b/>
          <w:sz w:val="28"/>
          <w:szCs w:val="28"/>
        </w:rPr>
        <w:t>D Application</w:t>
      </w:r>
    </w:p>
    <w:p w14:paraId="3DAC007E" w14:textId="77777777" w:rsidR="002E73D9" w:rsidRPr="001A07CF" w:rsidRDefault="002E73D9" w:rsidP="00E16B3D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1A07CF">
        <w:rPr>
          <w:rFonts w:ascii="Verdana" w:hAnsi="Verdana" w:cs="Verdana"/>
          <w:sz w:val="20"/>
          <w:szCs w:val="20"/>
        </w:rPr>
        <w:t>(</w:t>
      </w:r>
      <w:r w:rsidR="001A07CF" w:rsidRPr="001A07CF">
        <w:rPr>
          <w:rFonts w:ascii="Verdana" w:hAnsi="Verdana" w:cs="Verdana"/>
          <w:sz w:val="20"/>
          <w:szCs w:val="20"/>
        </w:rPr>
        <w:t>NOT</w:t>
      </w:r>
      <w:r w:rsidRPr="001A07CF">
        <w:rPr>
          <w:rFonts w:ascii="Verdana" w:hAnsi="Verdana" w:cs="Verdana"/>
          <w:sz w:val="20"/>
          <w:szCs w:val="20"/>
        </w:rPr>
        <w:t xml:space="preserve"> to exceed 2 pages)</w:t>
      </w:r>
    </w:p>
    <w:p w14:paraId="0A9BAFDA" w14:textId="77777777" w:rsidR="002E73D9" w:rsidRPr="00352E1F" w:rsidRDefault="002E73D9" w:rsidP="002E73D9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tbl>
      <w:tblPr>
        <w:tblStyle w:val="TableGrid"/>
        <w:tblW w:w="9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643A" w:rsidRPr="00B9643A" w14:paraId="1DA2E523" w14:textId="77777777" w:rsidTr="001462F2">
        <w:trPr>
          <w:trHeight w:val="581"/>
        </w:trPr>
        <w:tc>
          <w:tcPr>
            <w:tcW w:w="9360" w:type="dxa"/>
          </w:tcPr>
          <w:p w14:paraId="0B221AD8" w14:textId="77777777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B9643A">
              <w:rPr>
                <w:rFonts w:ascii="Verdana" w:hAnsi="Verdana" w:cs="Times New Roman"/>
                <w:sz w:val="20"/>
                <w:szCs w:val="20"/>
              </w:rPr>
              <w:t>Contact Name:</w:t>
            </w:r>
          </w:p>
          <w:p w14:paraId="1042DA7D" w14:textId="0C04A1E3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14:paraId="7B7C132E" w14:textId="6B8E0CC6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B9643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Business: </w:t>
            </w:r>
          </w:p>
          <w:p w14:paraId="61F8B775" w14:textId="28C33744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B9643A" w:rsidRPr="00B9643A" w14:paraId="1B0AB93F" w14:textId="77777777" w:rsidTr="001462F2">
        <w:trPr>
          <w:trHeight w:val="1043"/>
        </w:trPr>
        <w:tc>
          <w:tcPr>
            <w:tcW w:w="9360" w:type="dxa"/>
          </w:tcPr>
          <w:p w14:paraId="0D3D3D32" w14:textId="77777777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B9643A">
              <w:rPr>
                <w:rFonts w:ascii="Verdana" w:hAnsi="Verdana" w:cs="Times New Roman"/>
                <w:sz w:val="20"/>
                <w:szCs w:val="20"/>
              </w:rPr>
              <w:t xml:space="preserve">Address: </w:t>
            </w:r>
          </w:p>
          <w:p w14:paraId="0DD0E369" w14:textId="076A2564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1B0E9EC" w14:textId="77777777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B9643A" w:rsidRPr="00B9643A" w14:paraId="46FC3283" w14:textId="77777777" w:rsidTr="001462F2">
        <w:trPr>
          <w:trHeight w:val="1287"/>
        </w:trPr>
        <w:tc>
          <w:tcPr>
            <w:tcW w:w="9360" w:type="dxa"/>
          </w:tcPr>
          <w:p w14:paraId="0571720E" w14:textId="33202723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B9643A">
              <w:rPr>
                <w:rFonts w:ascii="Verdana" w:hAnsi="Verdana" w:cs="Times New Roman"/>
                <w:sz w:val="20"/>
                <w:szCs w:val="20"/>
              </w:rPr>
              <w:t xml:space="preserve">Phone Number: </w:t>
            </w:r>
          </w:p>
          <w:p w14:paraId="1A7A71B1" w14:textId="77777777" w:rsidR="00232D96" w:rsidRDefault="00232D96" w:rsidP="00B9643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7D1AADE" w14:textId="2F3EE240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B9643A">
              <w:rPr>
                <w:rFonts w:ascii="Verdana" w:hAnsi="Verdana" w:cs="Times New Roman"/>
                <w:sz w:val="20"/>
                <w:szCs w:val="20"/>
              </w:rPr>
              <w:t>Email address:</w:t>
            </w:r>
          </w:p>
          <w:p w14:paraId="0194DD58" w14:textId="7122B64F" w:rsidR="00B9643A" w:rsidRPr="00B9643A" w:rsidRDefault="00B9643A" w:rsidP="00B9643A">
            <w:pPr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1F53AF45" w14:textId="77777777" w:rsidR="002E73D9" w:rsidRPr="00B9643A" w:rsidRDefault="00E57F57" w:rsidP="002E73D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6BA4FF4F">
          <v:rect id="_x0000_i1026" style="width:0;height:1.5pt" o:hralign="center" o:hrstd="t" o:hr="t" fillcolor="gray" stroked="f"/>
        </w:pict>
      </w:r>
    </w:p>
    <w:p w14:paraId="6877A93B" w14:textId="67D3EB8C" w:rsidR="00A52F32" w:rsidRPr="00155B9D" w:rsidRDefault="00155B9D" w:rsidP="00F3318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155B9D">
        <w:rPr>
          <w:rFonts w:ascii="Verdana" w:hAnsi="Verdana"/>
          <w:b/>
          <w:sz w:val="20"/>
          <w:szCs w:val="20"/>
          <w:u w:val="single"/>
        </w:rPr>
        <w:t xml:space="preserve">Briefly </w:t>
      </w:r>
      <w:r w:rsidR="00FB78AD" w:rsidRPr="00155B9D">
        <w:rPr>
          <w:rFonts w:ascii="Verdana" w:hAnsi="Verdana"/>
          <w:b/>
          <w:sz w:val="20"/>
          <w:szCs w:val="20"/>
          <w:u w:val="single"/>
        </w:rPr>
        <w:t xml:space="preserve">Discuss: </w:t>
      </w:r>
    </w:p>
    <w:p w14:paraId="36004DAF" w14:textId="77777777" w:rsidR="00B9643A" w:rsidRPr="00B9643A" w:rsidRDefault="00B9643A" w:rsidP="00F3318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A41AFE" w14:textId="1428817F" w:rsidR="00A52F32" w:rsidRPr="00B9643A" w:rsidRDefault="002E73D9" w:rsidP="00B9643A">
      <w:pPr>
        <w:spacing w:after="0" w:line="240" w:lineRule="auto"/>
        <w:rPr>
          <w:rFonts w:ascii="Verdana" w:hAnsi="Verdana"/>
          <w:sz w:val="20"/>
          <w:szCs w:val="20"/>
        </w:rPr>
      </w:pPr>
      <w:r w:rsidRPr="00B9643A">
        <w:rPr>
          <w:rFonts w:ascii="Verdana" w:hAnsi="Verdana"/>
          <w:sz w:val="20"/>
          <w:szCs w:val="20"/>
        </w:rPr>
        <w:t xml:space="preserve">Description of </w:t>
      </w:r>
      <w:r w:rsidR="000218C0" w:rsidRPr="00B9643A">
        <w:rPr>
          <w:rFonts w:ascii="Verdana" w:hAnsi="Verdana"/>
          <w:sz w:val="20"/>
          <w:szCs w:val="20"/>
        </w:rPr>
        <w:t>where</w:t>
      </w:r>
      <w:r w:rsidRPr="00B9643A">
        <w:rPr>
          <w:rFonts w:ascii="Verdana" w:hAnsi="Verdana"/>
          <w:sz w:val="20"/>
          <w:szCs w:val="20"/>
        </w:rPr>
        <w:t xml:space="preserve"> AED </w:t>
      </w:r>
      <w:r w:rsidR="000218C0" w:rsidRPr="00B9643A">
        <w:rPr>
          <w:rFonts w:ascii="Verdana" w:hAnsi="Verdana"/>
          <w:sz w:val="20"/>
          <w:szCs w:val="20"/>
        </w:rPr>
        <w:t>will be placed</w:t>
      </w:r>
      <w:r w:rsidR="00FB78AD" w:rsidRPr="00B9643A">
        <w:rPr>
          <w:rFonts w:ascii="Verdana" w:hAnsi="Verdana"/>
          <w:sz w:val="20"/>
          <w:szCs w:val="20"/>
        </w:rPr>
        <w:t xml:space="preserve"> in the building</w:t>
      </w:r>
      <w:r w:rsidR="00B9643A" w:rsidRPr="00B9643A">
        <w:rPr>
          <w:rFonts w:ascii="Verdana" w:hAnsi="Verdana"/>
          <w:sz w:val="20"/>
          <w:szCs w:val="20"/>
        </w:rPr>
        <w:t>:</w:t>
      </w:r>
    </w:p>
    <w:p w14:paraId="79AD9B37" w14:textId="5BB8EB62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1D250C" w14:textId="77777777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AC64F5" w14:textId="6A1105EC" w:rsidR="00F3318D" w:rsidRPr="00B9643A" w:rsidRDefault="00A52F32" w:rsidP="00B9643A">
      <w:pPr>
        <w:spacing w:after="0" w:line="240" w:lineRule="auto"/>
        <w:rPr>
          <w:rFonts w:ascii="Verdana" w:hAnsi="Verdana"/>
          <w:sz w:val="20"/>
          <w:szCs w:val="20"/>
        </w:rPr>
      </w:pPr>
      <w:r w:rsidRPr="00B9643A">
        <w:rPr>
          <w:rFonts w:ascii="Verdana" w:hAnsi="Verdana"/>
          <w:sz w:val="20"/>
          <w:szCs w:val="20"/>
        </w:rPr>
        <w:t>N</w:t>
      </w:r>
      <w:r w:rsidR="002E73D9" w:rsidRPr="00B9643A">
        <w:rPr>
          <w:rFonts w:ascii="Verdana" w:hAnsi="Verdana"/>
          <w:sz w:val="20"/>
          <w:szCs w:val="20"/>
        </w:rPr>
        <w:t>umber of people served</w:t>
      </w:r>
      <w:r w:rsidR="00B9643A" w:rsidRPr="00B9643A">
        <w:rPr>
          <w:rFonts w:ascii="Verdana" w:hAnsi="Verdana"/>
          <w:sz w:val="20"/>
          <w:szCs w:val="20"/>
        </w:rPr>
        <w:t>:</w:t>
      </w:r>
    </w:p>
    <w:p w14:paraId="710F38CA" w14:textId="602B0403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26FDBE" w14:textId="77777777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A9C6F3" w14:textId="3B230FEE" w:rsidR="00A52F32" w:rsidRPr="00B9643A" w:rsidRDefault="00A52F32" w:rsidP="00B9643A">
      <w:pPr>
        <w:spacing w:after="0" w:line="240" w:lineRule="auto"/>
        <w:rPr>
          <w:rFonts w:ascii="Verdana" w:hAnsi="Verdana"/>
          <w:sz w:val="20"/>
          <w:szCs w:val="20"/>
        </w:rPr>
      </w:pPr>
      <w:r w:rsidRPr="00B9643A">
        <w:rPr>
          <w:rFonts w:ascii="Verdana" w:hAnsi="Verdana"/>
          <w:sz w:val="20"/>
          <w:szCs w:val="20"/>
        </w:rPr>
        <w:t>D</w:t>
      </w:r>
      <w:r w:rsidR="002E73D9" w:rsidRPr="00B9643A">
        <w:rPr>
          <w:rFonts w:ascii="Verdana" w:hAnsi="Verdana"/>
          <w:sz w:val="20"/>
          <w:szCs w:val="20"/>
        </w:rPr>
        <w:t>istance from nearest F</w:t>
      </w:r>
      <w:r w:rsidR="00F3318D" w:rsidRPr="00B9643A">
        <w:rPr>
          <w:rFonts w:ascii="Verdana" w:hAnsi="Verdana"/>
          <w:sz w:val="20"/>
          <w:szCs w:val="20"/>
        </w:rPr>
        <w:t>irst Responder (Fire/Police</w:t>
      </w:r>
      <w:r w:rsidR="002E73D9" w:rsidRPr="00B9643A">
        <w:rPr>
          <w:rFonts w:ascii="Verdana" w:hAnsi="Verdana"/>
          <w:sz w:val="20"/>
          <w:szCs w:val="20"/>
        </w:rPr>
        <w:t>) and ambulance agency</w:t>
      </w:r>
      <w:r w:rsidR="00B9643A" w:rsidRPr="00B9643A">
        <w:rPr>
          <w:rFonts w:ascii="Verdana" w:hAnsi="Verdana"/>
          <w:sz w:val="20"/>
          <w:szCs w:val="20"/>
        </w:rPr>
        <w:t>:</w:t>
      </w:r>
    </w:p>
    <w:p w14:paraId="0D079820" w14:textId="6D45D921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E290AA" w14:textId="730EE71D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4217BF" w14:textId="53EA4636" w:rsidR="002E73D9" w:rsidRPr="00B9643A" w:rsidRDefault="00F3318D" w:rsidP="00B9643A">
      <w:pPr>
        <w:spacing w:after="0" w:line="240" w:lineRule="auto"/>
        <w:rPr>
          <w:rFonts w:ascii="Verdana" w:hAnsi="Verdana"/>
          <w:sz w:val="20"/>
          <w:szCs w:val="20"/>
        </w:rPr>
      </w:pPr>
      <w:r w:rsidRPr="00B9643A">
        <w:rPr>
          <w:rFonts w:ascii="Verdana" w:hAnsi="Verdana"/>
          <w:sz w:val="20"/>
          <w:szCs w:val="20"/>
        </w:rPr>
        <w:t>B</w:t>
      </w:r>
      <w:r w:rsidR="002E73D9" w:rsidRPr="00B9643A">
        <w:rPr>
          <w:rFonts w:ascii="Verdana" w:hAnsi="Verdana"/>
          <w:sz w:val="20"/>
          <w:szCs w:val="20"/>
        </w:rPr>
        <w:t>uilding</w:t>
      </w:r>
      <w:r w:rsidRPr="00B9643A">
        <w:rPr>
          <w:rFonts w:ascii="Verdana" w:hAnsi="Verdana"/>
          <w:sz w:val="20"/>
          <w:szCs w:val="20"/>
        </w:rPr>
        <w:t xml:space="preserve"> location, i.e.</w:t>
      </w:r>
      <w:r w:rsidR="002E73D9" w:rsidRPr="00B9643A">
        <w:rPr>
          <w:rFonts w:ascii="Verdana" w:hAnsi="Verdana"/>
          <w:sz w:val="20"/>
          <w:szCs w:val="20"/>
        </w:rPr>
        <w:t xml:space="preserve"> </w:t>
      </w:r>
      <w:r w:rsidR="000218C0" w:rsidRPr="00B9643A">
        <w:rPr>
          <w:rFonts w:ascii="Verdana" w:hAnsi="Verdana"/>
          <w:sz w:val="20"/>
          <w:szCs w:val="20"/>
        </w:rPr>
        <w:t xml:space="preserve">situated </w:t>
      </w:r>
      <w:r w:rsidR="002E73D9" w:rsidRPr="00B9643A">
        <w:rPr>
          <w:rFonts w:ascii="Verdana" w:hAnsi="Verdana"/>
          <w:sz w:val="20"/>
          <w:szCs w:val="20"/>
        </w:rPr>
        <w:t xml:space="preserve">in a neighborhood, near businesses, or </w:t>
      </w:r>
      <w:r w:rsidR="000218C0" w:rsidRPr="00B9643A">
        <w:rPr>
          <w:rFonts w:ascii="Verdana" w:hAnsi="Verdana"/>
          <w:sz w:val="20"/>
          <w:szCs w:val="20"/>
        </w:rPr>
        <w:t>isolated</w:t>
      </w:r>
      <w:r w:rsidR="00B9643A" w:rsidRPr="00B9643A">
        <w:rPr>
          <w:rFonts w:ascii="Verdana" w:hAnsi="Verdana"/>
          <w:sz w:val="20"/>
          <w:szCs w:val="20"/>
        </w:rPr>
        <w:t>:</w:t>
      </w:r>
    </w:p>
    <w:p w14:paraId="5D945C15" w14:textId="2BA7B25D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BEB9C3" w14:textId="77777777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659309" w14:textId="18B3EC3D" w:rsidR="002E73D9" w:rsidRPr="00B9643A" w:rsidRDefault="002E73D9" w:rsidP="00B9643A">
      <w:pPr>
        <w:spacing w:after="0" w:line="240" w:lineRule="auto"/>
        <w:rPr>
          <w:rFonts w:ascii="Verdana" w:hAnsi="Verdana"/>
          <w:sz w:val="20"/>
          <w:szCs w:val="20"/>
        </w:rPr>
      </w:pPr>
      <w:r w:rsidRPr="00B9643A">
        <w:rPr>
          <w:rFonts w:ascii="Verdana" w:hAnsi="Verdana"/>
          <w:sz w:val="20"/>
          <w:szCs w:val="20"/>
        </w:rPr>
        <w:t xml:space="preserve">Who will </w:t>
      </w:r>
      <w:proofErr w:type="gramStart"/>
      <w:r w:rsidRPr="00B9643A">
        <w:rPr>
          <w:rFonts w:ascii="Verdana" w:hAnsi="Verdana"/>
          <w:sz w:val="20"/>
          <w:szCs w:val="20"/>
        </w:rPr>
        <w:t>be in charge of</w:t>
      </w:r>
      <w:proofErr w:type="gramEnd"/>
      <w:r w:rsidRPr="00B9643A">
        <w:rPr>
          <w:rFonts w:ascii="Verdana" w:hAnsi="Verdana"/>
          <w:sz w:val="20"/>
          <w:szCs w:val="20"/>
        </w:rPr>
        <w:t xml:space="preserve"> the AED for maintenance and in an emergency?</w:t>
      </w:r>
      <w:r w:rsidR="00140FFC" w:rsidRPr="00B9643A">
        <w:rPr>
          <w:rFonts w:ascii="Verdana" w:hAnsi="Verdana"/>
          <w:sz w:val="20"/>
          <w:szCs w:val="20"/>
        </w:rPr>
        <w:t xml:space="preserve"> A back-up person is necessary.</w:t>
      </w:r>
    </w:p>
    <w:p w14:paraId="497A9DC0" w14:textId="5B725880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1B23EE" w14:textId="77777777" w:rsidR="00B9643A" w:rsidRPr="00B9643A" w:rsidRDefault="00B9643A" w:rsidP="00E64A6B">
      <w:pPr>
        <w:rPr>
          <w:rFonts w:ascii="Verdana" w:hAnsi="Verdana"/>
          <w:sz w:val="20"/>
          <w:szCs w:val="20"/>
        </w:rPr>
      </w:pPr>
    </w:p>
    <w:p w14:paraId="54CCD6D9" w14:textId="4B3E298B" w:rsidR="00345617" w:rsidRPr="00B9643A" w:rsidRDefault="002E73D9" w:rsidP="00B9643A">
      <w:pPr>
        <w:spacing w:after="0" w:line="240" w:lineRule="auto"/>
        <w:rPr>
          <w:rFonts w:ascii="Verdana" w:hAnsi="Verdana"/>
          <w:sz w:val="20"/>
          <w:szCs w:val="20"/>
        </w:rPr>
      </w:pPr>
      <w:r w:rsidRPr="00B9643A">
        <w:rPr>
          <w:rFonts w:ascii="Verdana" w:hAnsi="Verdana"/>
          <w:sz w:val="20"/>
          <w:szCs w:val="20"/>
        </w:rPr>
        <w:t>How will your organization assist in furthering the goals of Heart Safe Community/ Healthy Heart Initiative (</w:t>
      </w:r>
      <w:r w:rsidR="00140FFC" w:rsidRPr="00B9643A">
        <w:rPr>
          <w:rFonts w:ascii="Verdana" w:hAnsi="Verdana"/>
          <w:sz w:val="20"/>
          <w:szCs w:val="20"/>
        </w:rPr>
        <w:t>CPR trainings, Cardiovascular</w:t>
      </w:r>
      <w:r w:rsidRPr="00B9643A">
        <w:rPr>
          <w:rFonts w:ascii="Verdana" w:hAnsi="Verdana"/>
          <w:sz w:val="20"/>
          <w:szCs w:val="20"/>
        </w:rPr>
        <w:t xml:space="preserve"> screenings, </w:t>
      </w:r>
      <w:proofErr w:type="spellStart"/>
      <w:r w:rsidRPr="00B9643A">
        <w:rPr>
          <w:rFonts w:ascii="Verdana" w:hAnsi="Verdana"/>
          <w:sz w:val="20"/>
          <w:szCs w:val="20"/>
        </w:rPr>
        <w:t>etc</w:t>
      </w:r>
      <w:proofErr w:type="spellEnd"/>
      <w:r w:rsidRPr="00B9643A">
        <w:rPr>
          <w:rFonts w:ascii="Verdana" w:hAnsi="Verdana"/>
          <w:sz w:val="20"/>
          <w:szCs w:val="20"/>
        </w:rPr>
        <w:t>) to increase survival rates for Out-of-Hospital Cardiac Arrest?</w:t>
      </w:r>
      <w:r w:rsidR="00345617" w:rsidRPr="00B9643A">
        <w:rPr>
          <w:rFonts w:ascii="Verdana" w:hAnsi="Verdana"/>
          <w:sz w:val="20"/>
          <w:szCs w:val="20"/>
        </w:rPr>
        <w:t xml:space="preserve"> </w:t>
      </w:r>
    </w:p>
    <w:p w14:paraId="2ACC894C" w14:textId="4CBA019D" w:rsidR="00B9643A" w:rsidRPr="00B9643A" w:rsidRDefault="00B9643A" w:rsidP="00B9643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5B1A46" w14:textId="77777777" w:rsidR="00345617" w:rsidRPr="00B9643A" w:rsidRDefault="00345617" w:rsidP="00E64A6B">
      <w:pPr>
        <w:rPr>
          <w:rFonts w:ascii="Verdana" w:hAnsi="Verdana"/>
          <w:sz w:val="20"/>
          <w:szCs w:val="20"/>
        </w:rPr>
      </w:pPr>
    </w:p>
    <w:sectPr w:rsidR="00345617" w:rsidRPr="00B9643A" w:rsidSect="00D6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68B1" w14:textId="77777777" w:rsidR="00E57F57" w:rsidRDefault="00E57F57" w:rsidP="00B032A3">
      <w:pPr>
        <w:spacing w:after="0" w:line="240" w:lineRule="auto"/>
      </w:pPr>
      <w:r>
        <w:separator/>
      </w:r>
    </w:p>
  </w:endnote>
  <w:endnote w:type="continuationSeparator" w:id="0">
    <w:p w14:paraId="2B300123" w14:textId="77777777" w:rsidR="00E57F57" w:rsidRDefault="00E57F57" w:rsidP="00B0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1555" w14:textId="77777777" w:rsidR="00E57F57" w:rsidRDefault="00E57F57" w:rsidP="00B032A3">
      <w:pPr>
        <w:spacing w:after="0" w:line="240" w:lineRule="auto"/>
      </w:pPr>
      <w:r>
        <w:separator/>
      </w:r>
    </w:p>
  </w:footnote>
  <w:footnote w:type="continuationSeparator" w:id="0">
    <w:p w14:paraId="5E91C323" w14:textId="77777777" w:rsidR="00E57F57" w:rsidRDefault="00E57F57" w:rsidP="00B03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31.25pt" o:bullet="t">
        <v:imagedata r:id="rId1" o:title="j0433140"/>
      </v:shape>
    </w:pict>
  </w:numPicBullet>
  <w:abstractNum w:abstractNumId="0" w15:restartNumberingAfterBreak="0">
    <w:nsid w:val="2EDD07B2"/>
    <w:multiLevelType w:val="hybridMultilevel"/>
    <w:tmpl w:val="14FEB780"/>
    <w:lvl w:ilvl="0" w:tplc="F0E2AD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86817"/>
    <w:multiLevelType w:val="hybridMultilevel"/>
    <w:tmpl w:val="14A8E11C"/>
    <w:lvl w:ilvl="0" w:tplc="78F6D14A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6952F54"/>
    <w:multiLevelType w:val="hybridMultilevel"/>
    <w:tmpl w:val="CDD4D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44BB0"/>
    <w:multiLevelType w:val="hybridMultilevel"/>
    <w:tmpl w:val="C90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2812"/>
    <w:multiLevelType w:val="hybridMultilevel"/>
    <w:tmpl w:val="F0C6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2E"/>
    <w:rsid w:val="00012511"/>
    <w:rsid w:val="000126E6"/>
    <w:rsid w:val="000218C0"/>
    <w:rsid w:val="00032825"/>
    <w:rsid w:val="00033E4B"/>
    <w:rsid w:val="00040F17"/>
    <w:rsid w:val="00042325"/>
    <w:rsid w:val="000470B2"/>
    <w:rsid w:val="00057D9A"/>
    <w:rsid w:val="0006279B"/>
    <w:rsid w:val="00071F11"/>
    <w:rsid w:val="00073D28"/>
    <w:rsid w:val="00096E30"/>
    <w:rsid w:val="00097365"/>
    <w:rsid w:val="000A1014"/>
    <w:rsid w:val="000A5439"/>
    <w:rsid w:val="000A63C4"/>
    <w:rsid w:val="000B093D"/>
    <w:rsid w:val="000C281B"/>
    <w:rsid w:val="000C4D1F"/>
    <w:rsid w:val="000E2C55"/>
    <w:rsid w:val="001023B9"/>
    <w:rsid w:val="0010702C"/>
    <w:rsid w:val="00113C47"/>
    <w:rsid w:val="00116EF2"/>
    <w:rsid w:val="00127666"/>
    <w:rsid w:val="00135987"/>
    <w:rsid w:val="00140FFC"/>
    <w:rsid w:val="001438CB"/>
    <w:rsid w:val="00143C27"/>
    <w:rsid w:val="001462F2"/>
    <w:rsid w:val="001520C5"/>
    <w:rsid w:val="00155B9D"/>
    <w:rsid w:val="00166887"/>
    <w:rsid w:val="0019073C"/>
    <w:rsid w:val="001A07CF"/>
    <w:rsid w:val="001B1B18"/>
    <w:rsid w:val="001B5F14"/>
    <w:rsid w:val="001C5C53"/>
    <w:rsid w:val="001D04FF"/>
    <w:rsid w:val="001D302F"/>
    <w:rsid w:val="001D4828"/>
    <w:rsid w:val="001E3B49"/>
    <w:rsid w:val="002108B2"/>
    <w:rsid w:val="002119FF"/>
    <w:rsid w:val="00225B7E"/>
    <w:rsid w:val="002323F0"/>
    <w:rsid w:val="00232D96"/>
    <w:rsid w:val="00233138"/>
    <w:rsid w:val="00233BB8"/>
    <w:rsid w:val="00235C88"/>
    <w:rsid w:val="0024432B"/>
    <w:rsid w:val="002446B7"/>
    <w:rsid w:val="00244C92"/>
    <w:rsid w:val="00257953"/>
    <w:rsid w:val="00262D82"/>
    <w:rsid w:val="00276A3E"/>
    <w:rsid w:val="00277388"/>
    <w:rsid w:val="002A0DA2"/>
    <w:rsid w:val="002A1045"/>
    <w:rsid w:val="002C2246"/>
    <w:rsid w:val="002D06ED"/>
    <w:rsid w:val="002D3304"/>
    <w:rsid w:val="002D4714"/>
    <w:rsid w:val="002D49A4"/>
    <w:rsid w:val="002E73D9"/>
    <w:rsid w:val="00311121"/>
    <w:rsid w:val="0032298E"/>
    <w:rsid w:val="00326263"/>
    <w:rsid w:val="00332DBC"/>
    <w:rsid w:val="003440A9"/>
    <w:rsid w:val="00344E3A"/>
    <w:rsid w:val="00345617"/>
    <w:rsid w:val="00360825"/>
    <w:rsid w:val="003736DD"/>
    <w:rsid w:val="00373DCF"/>
    <w:rsid w:val="00395749"/>
    <w:rsid w:val="003B133C"/>
    <w:rsid w:val="003C7959"/>
    <w:rsid w:val="003E4177"/>
    <w:rsid w:val="003F5D63"/>
    <w:rsid w:val="004128B0"/>
    <w:rsid w:val="004331FA"/>
    <w:rsid w:val="00437578"/>
    <w:rsid w:val="00454E93"/>
    <w:rsid w:val="0045562E"/>
    <w:rsid w:val="004709AA"/>
    <w:rsid w:val="0047213B"/>
    <w:rsid w:val="00475162"/>
    <w:rsid w:val="004761DC"/>
    <w:rsid w:val="004843AB"/>
    <w:rsid w:val="00485EE9"/>
    <w:rsid w:val="004A5B52"/>
    <w:rsid w:val="004C2DDD"/>
    <w:rsid w:val="004D10AD"/>
    <w:rsid w:val="004D638B"/>
    <w:rsid w:val="005043E9"/>
    <w:rsid w:val="005132FB"/>
    <w:rsid w:val="00517242"/>
    <w:rsid w:val="0053053F"/>
    <w:rsid w:val="005328D0"/>
    <w:rsid w:val="0054074B"/>
    <w:rsid w:val="005464DA"/>
    <w:rsid w:val="00555213"/>
    <w:rsid w:val="005706D3"/>
    <w:rsid w:val="005753CB"/>
    <w:rsid w:val="0058101F"/>
    <w:rsid w:val="00582238"/>
    <w:rsid w:val="0058419F"/>
    <w:rsid w:val="00597018"/>
    <w:rsid w:val="005A2FF3"/>
    <w:rsid w:val="005A3C1F"/>
    <w:rsid w:val="005A73ED"/>
    <w:rsid w:val="005B4841"/>
    <w:rsid w:val="005C32E9"/>
    <w:rsid w:val="005C512B"/>
    <w:rsid w:val="005D086B"/>
    <w:rsid w:val="005D780A"/>
    <w:rsid w:val="005F6066"/>
    <w:rsid w:val="00605097"/>
    <w:rsid w:val="00615DB7"/>
    <w:rsid w:val="00626217"/>
    <w:rsid w:val="006276CB"/>
    <w:rsid w:val="00634655"/>
    <w:rsid w:val="00647E76"/>
    <w:rsid w:val="00651CAD"/>
    <w:rsid w:val="006542AF"/>
    <w:rsid w:val="006556DA"/>
    <w:rsid w:val="00662156"/>
    <w:rsid w:val="0067056E"/>
    <w:rsid w:val="00674B92"/>
    <w:rsid w:val="00675E63"/>
    <w:rsid w:val="00676437"/>
    <w:rsid w:val="00680781"/>
    <w:rsid w:val="006822F3"/>
    <w:rsid w:val="00682ABB"/>
    <w:rsid w:val="00685080"/>
    <w:rsid w:val="006859F1"/>
    <w:rsid w:val="00691110"/>
    <w:rsid w:val="00696E23"/>
    <w:rsid w:val="006A5343"/>
    <w:rsid w:val="006A762C"/>
    <w:rsid w:val="006B28AB"/>
    <w:rsid w:val="006C0F09"/>
    <w:rsid w:val="006C1A4D"/>
    <w:rsid w:val="006C685E"/>
    <w:rsid w:val="006D18D4"/>
    <w:rsid w:val="006D467D"/>
    <w:rsid w:val="006D5B54"/>
    <w:rsid w:val="006E09FE"/>
    <w:rsid w:val="00733A1E"/>
    <w:rsid w:val="00740327"/>
    <w:rsid w:val="0074656C"/>
    <w:rsid w:val="00753BD7"/>
    <w:rsid w:val="0075711A"/>
    <w:rsid w:val="00761EFE"/>
    <w:rsid w:val="00773B95"/>
    <w:rsid w:val="007865FA"/>
    <w:rsid w:val="00787415"/>
    <w:rsid w:val="007B6C39"/>
    <w:rsid w:val="007D723A"/>
    <w:rsid w:val="007E2596"/>
    <w:rsid w:val="007E31D9"/>
    <w:rsid w:val="007F2054"/>
    <w:rsid w:val="007F2676"/>
    <w:rsid w:val="00801971"/>
    <w:rsid w:val="00801CFD"/>
    <w:rsid w:val="00805F25"/>
    <w:rsid w:val="00812C09"/>
    <w:rsid w:val="008233F4"/>
    <w:rsid w:val="00825AB7"/>
    <w:rsid w:val="00843627"/>
    <w:rsid w:val="00850229"/>
    <w:rsid w:val="00851901"/>
    <w:rsid w:val="00871C43"/>
    <w:rsid w:val="008742C5"/>
    <w:rsid w:val="00895D3D"/>
    <w:rsid w:val="008966B9"/>
    <w:rsid w:val="008A1926"/>
    <w:rsid w:val="008C2E9A"/>
    <w:rsid w:val="008D5A8C"/>
    <w:rsid w:val="008E1986"/>
    <w:rsid w:val="008E5E3B"/>
    <w:rsid w:val="008F4E42"/>
    <w:rsid w:val="008F6551"/>
    <w:rsid w:val="008F6D8D"/>
    <w:rsid w:val="00904FDC"/>
    <w:rsid w:val="0092318B"/>
    <w:rsid w:val="00924CF1"/>
    <w:rsid w:val="00924E47"/>
    <w:rsid w:val="00935896"/>
    <w:rsid w:val="0095260E"/>
    <w:rsid w:val="009558F2"/>
    <w:rsid w:val="0096205A"/>
    <w:rsid w:val="009750DE"/>
    <w:rsid w:val="00990582"/>
    <w:rsid w:val="00993D23"/>
    <w:rsid w:val="009A7E47"/>
    <w:rsid w:val="009B2BD4"/>
    <w:rsid w:val="009B43A5"/>
    <w:rsid w:val="009B7C69"/>
    <w:rsid w:val="009E3A94"/>
    <w:rsid w:val="009E633C"/>
    <w:rsid w:val="00A00890"/>
    <w:rsid w:val="00A01EFD"/>
    <w:rsid w:val="00A02CD5"/>
    <w:rsid w:val="00A03D64"/>
    <w:rsid w:val="00A121D4"/>
    <w:rsid w:val="00A23DF8"/>
    <w:rsid w:val="00A24407"/>
    <w:rsid w:val="00A31E53"/>
    <w:rsid w:val="00A3797B"/>
    <w:rsid w:val="00A42547"/>
    <w:rsid w:val="00A42D12"/>
    <w:rsid w:val="00A52F32"/>
    <w:rsid w:val="00A63500"/>
    <w:rsid w:val="00A84EE5"/>
    <w:rsid w:val="00A90CAB"/>
    <w:rsid w:val="00A920B9"/>
    <w:rsid w:val="00A96C2E"/>
    <w:rsid w:val="00AD1E9D"/>
    <w:rsid w:val="00AE1CF4"/>
    <w:rsid w:val="00B032A3"/>
    <w:rsid w:val="00B17B05"/>
    <w:rsid w:val="00B250F9"/>
    <w:rsid w:val="00B7048A"/>
    <w:rsid w:val="00B723F8"/>
    <w:rsid w:val="00B759DC"/>
    <w:rsid w:val="00B77B52"/>
    <w:rsid w:val="00B84D46"/>
    <w:rsid w:val="00B9643A"/>
    <w:rsid w:val="00B96B09"/>
    <w:rsid w:val="00BB0F81"/>
    <w:rsid w:val="00BC29D6"/>
    <w:rsid w:val="00BC3DA4"/>
    <w:rsid w:val="00BC5817"/>
    <w:rsid w:val="00BD2948"/>
    <w:rsid w:val="00BE378C"/>
    <w:rsid w:val="00C15152"/>
    <w:rsid w:val="00C15F33"/>
    <w:rsid w:val="00C3244A"/>
    <w:rsid w:val="00C33F74"/>
    <w:rsid w:val="00C675B5"/>
    <w:rsid w:val="00C95E12"/>
    <w:rsid w:val="00C966C1"/>
    <w:rsid w:val="00CA1A1C"/>
    <w:rsid w:val="00CB0C19"/>
    <w:rsid w:val="00CB2C07"/>
    <w:rsid w:val="00CB65A1"/>
    <w:rsid w:val="00CC1ECB"/>
    <w:rsid w:val="00CD60C6"/>
    <w:rsid w:val="00D01C7E"/>
    <w:rsid w:val="00D20DE3"/>
    <w:rsid w:val="00D20EB4"/>
    <w:rsid w:val="00D26661"/>
    <w:rsid w:val="00D35958"/>
    <w:rsid w:val="00D62B82"/>
    <w:rsid w:val="00D63DBD"/>
    <w:rsid w:val="00D678BE"/>
    <w:rsid w:val="00D70EA4"/>
    <w:rsid w:val="00D764B7"/>
    <w:rsid w:val="00D87F44"/>
    <w:rsid w:val="00DD317D"/>
    <w:rsid w:val="00DD3771"/>
    <w:rsid w:val="00DE51D0"/>
    <w:rsid w:val="00DF23EF"/>
    <w:rsid w:val="00DF4B99"/>
    <w:rsid w:val="00E02542"/>
    <w:rsid w:val="00E06D72"/>
    <w:rsid w:val="00E16B3D"/>
    <w:rsid w:val="00E2051B"/>
    <w:rsid w:val="00E33B98"/>
    <w:rsid w:val="00E57F57"/>
    <w:rsid w:val="00E64A6B"/>
    <w:rsid w:val="00E701BB"/>
    <w:rsid w:val="00E72289"/>
    <w:rsid w:val="00E802E6"/>
    <w:rsid w:val="00E96040"/>
    <w:rsid w:val="00EA4C7C"/>
    <w:rsid w:val="00EC1A82"/>
    <w:rsid w:val="00EC7689"/>
    <w:rsid w:val="00F008BF"/>
    <w:rsid w:val="00F064E2"/>
    <w:rsid w:val="00F13BF9"/>
    <w:rsid w:val="00F156F5"/>
    <w:rsid w:val="00F23D70"/>
    <w:rsid w:val="00F31096"/>
    <w:rsid w:val="00F325BA"/>
    <w:rsid w:val="00F3318D"/>
    <w:rsid w:val="00F50479"/>
    <w:rsid w:val="00F56C94"/>
    <w:rsid w:val="00F673E6"/>
    <w:rsid w:val="00F8075D"/>
    <w:rsid w:val="00F80EFF"/>
    <w:rsid w:val="00F8198C"/>
    <w:rsid w:val="00F81D19"/>
    <w:rsid w:val="00F871E5"/>
    <w:rsid w:val="00FA3987"/>
    <w:rsid w:val="00FB1111"/>
    <w:rsid w:val="00FB1CDB"/>
    <w:rsid w:val="00FB28E4"/>
    <w:rsid w:val="00FB6E33"/>
    <w:rsid w:val="00FB75AC"/>
    <w:rsid w:val="00FB78AD"/>
    <w:rsid w:val="00FC0550"/>
    <w:rsid w:val="00FC6739"/>
    <w:rsid w:val="00FD560E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C3710"/>
  <w15:chartTrackingRefBased/>
  <w15:docId w15:val="{7A73768C-781E-4918-8DCE-71549794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D8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2D82"/>
    <w:pPr>
      <w:keepNext/>
      <w:spacing w:after="120" w:line="240" w:lineRule="auto"/>
      <w:outlineLvl w:val="1"/>
    </w:pPr>
    <w:rPr>
      <w:rFonts w:ascii="Palatino Linotype" w:eastAsia="Calibri" w:hAnsi="Palatino Linotype" w:cs="Palatino Linotype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2D82"/>
    <w:rPr>
      <w:rFonts w:ascii="Palatino Linotype" w:hAnsi="Palatino Linotype" w:cs="Palatino Linotype"/>
      <w:b/>
      <w:bCs/>
      <w:sz w:val="24"/>
      <w:szCs w:val="24"/>
    </w:rPr>
  </w:style>
  <w:style w:type="character" w:styleId="Hyperlink">
    <w:name w:val="Hyperlink"/>
    <w:rsid w:val="00CC1E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B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032A3"/>
    <w:rPr>
      <w:rFonts w:ascii="Calibri" w:hAnsi="Calibri" w:cs="Calibri"/>
    </w:rPr>
  </w:style>
  <w:style w:type="paragraph" w:styleId="Footer">
    <w:name w:val="footer"/>
    <w:basedOn w:val="Normal"/>
    <w:link w:val="FooterChar"/>
    <w:semiHidden/>
    <w:rsid w:val="00B0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B032A3"/>
    <w:rPr>
      <w:rFonts w:ascii="Calibri" w:hAnsi="Calibri" w:cs="Calibri"/>
    </w:rPr>
  </w:style>
  <w:style w:type="paragraph" w:styleId="BalloonText">
    <w:name w:val="Balloon Text"/>
    <w:basedOn w:val="Normal"/>
    <w:link w:val="BalloonTextChar"/>
    <w:semiHidden/>
    <w:rsid w:val="0058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82238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75711A"/>
    <w:rPr>
      <w:rFonts w:eastAsia="Times New Roman" w:cs="Calibri"/>
      <w:sz w:val="22"/>
      <w:szCs w:val="22"/>
    </w:rPr>
  </w:style>
  <w:style w:type="character" w:styleId="FollowedHyperlink">
    <w:name w:val="FollowedHyperlink"/>
    <w:rsid w:val="005B4841"/>
    <w:rPr>
      <w:color w:val="800080"/>
      <w:u w:val="single"/>
    </w:rPr>
  </w:style>
  <w:style w:type="paragraph" w:customStyle="1" w:styleId="Default">
    <w:name w:val="Default"/>
    <w:rsid w:val="00A90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52F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64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9643A"/>
    <w:rPr>
      <w:color w:val="808080"/>
    </w:rPr>
  </w:style>
  <w:style w:type="paragraph" w:styleId="ListParagraph">
    <w:name w:val="List Paragraph"/>
    <w:basedOn w:val="Normal"/>
    <w:uiPriority w:val="34"/>
    <w:qFormat/>
    <w:rsid w:val="00B9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zers@centra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4627</CharactersWithSpaces>
  <SharedDoc>false</SharedDoc>
  <HLinks>
    <vt:vector size="6" baseType="variant"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mailto:mentzers@centracare.com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Cheri Tollefson</cp:lastModifiedBy>
  <cp:revision>2</cp:revision>
  <cp:lastPrinted>2018-10-30T12:58:00Z</cp:lastPrinted>
  <dcterms:created xsi:type="dcterms:W3CDTF">2019-10-09T19:14:00Z</dcterms:created>
  <dcterms:modified xsi:type="dcterms:W3CDTF">2019-10-09T19:14:00Z</dcterms:modified>
</cp:coreProperties>
</file>